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5C445" w14:textId="77777777" w:rsidR="004F5D07" w:rsidRDefault="00395628" w:rsidP="004F5D07">
      <w:pPr>
        <w:jc w:val="center"/>
        <w:rPr>
          <w:b/>
          <w:lang w:val="id-ID"/>
        </w:rPr>
      </w:pPr>
      <w:bookmarkStart w:id="0" w:name="_GoBack"/>
      <w:bookmarkEnd w:id="0"/>
      <w:r w:rsidRPr="00484C66">
        <w:rPr>
          <w:b/>
          <w:lang w:val="id-ID"/>
        </w:rPr>
        <w:t xml:space="preserve">ANALISIS PENGARUH RASIO PROFITABILITAS TERHADAP HARGA SAHAM PADA PERUSAHAAN OTOMOTIF YANG LISTING DI BURSA EFEK INDONESIA </w:t>
      </w:r>
    </w:p>
    <w:p w14:paraId="27477C49" w14:textId="77777777" w:rsidR="004F5D07" w:rsidRDefault="004F5D07" w:rsidP="004F5D07">
      <w:pPr>
        <w:jc w:val="center"/>
        <w:rPr>
          <w:b/>
          <w:lang w:val="id-ID"/>
        </w:rPr>
      </w:pPr>
    </w:p>
    <w:p w14:paraId="7C77C1AD" w14:textId="1F8D4BE4" w:rsidR="004F5D07" w:rsidRPr="00581DA9" w:rsidRDefault="00581DA9" w:rsidP="004F5D07">
      <w:pPr>
        <w:jc w:val="center"/>
        <w:rPr>
          <w:b/>
        </w:rPr>
      </w:pPr>
      <w:r>
        <w:rPr>
          <w:b/>
        </w:rPr>
        <w:t>Danyswara Madyasta</w:t>
      </w:r>
      <w:r w:rsidR="00EA31D8">
        <w:rPr>
          <w:b/>
        </w:rPr>
        <w:t>, Ana Sugianto</w:t>
      </w:r>
    </w:p>
    <w:p w14:paraId="6565C153" w14:textId="77777777" w:rsidR="00826CF7" w:rsidRDefault="00826CF7" w:rsidP="00826CF7">
      <w:pPr>
        <w:jc w:val="center"/>
        <w:rPr>
          <w:lang w:val="sv-SE"/>
        </w:rPr>
      </w:pPr>
      <w:r>
        <w:rPr>
          <w:lang w:val="sv-SE"/>
        </w:rPr>
        <w:t>Program Studi Akuntansi STIE Jaya Negara Tamansiswa Malang</w:t>
      </w:r>
    </w:p>
    <w:p w14:paraId="20997668" w14:textId="2AC4C9E3" w:rsidR="004F5D07" w:rsidRDefault="004F5D07" w:rsidP="004F5D07">
      <w:pPr>
        <w:jc w:val="center"/>
        <w:rPr>
          <w:b/>
          <w:lang w:val="id-ID" w:eastAsia="id-ID"/>
        </w:rPr>
      </w:pPr>
    </w:p>
    <w:p w14:paraId="5A81CE53" w14:textId="77777777" w:rsidR="00826CF7" w:rsidRDefault="00826CF7" w:rsidP="004F5D07">
      <w:pPr>
        <w:jc w:val="center"/>
        <w:rPr>
          <w:b/>
          <w:lang w:val="id-ID" w:eastAsia="id-ID"/>
        </w:rPr>
      </w:pPr>
    </w:p>
    <w:p w14:paraId="3A603B57" w14:textId="77777777" w:rsidR="00C407CA" w:rsidRDefault="00C407CA" w:rsidP="004F5D07">
      <w:pPr>
        <w:tabs>
          <w:tab w:val="left" w:pos="900"/>
          <w:tab w:val="left" w:pos="1440"/>
          <w:tab w:val="left" w:pos="1800"/>
          <w:tab w:val="left" w:pos="2160"/>
          <w:tab w:val="right" w:leader="dot" w:pos="8100"/>
          <w:tab w:val="decimal" w:pos="8460"/>
        </w:tabs>
        <w:jc w:val="center"/>
        <w:rPr>
          <w:b/>
          <w:lang w:val="id-ID"/>
        </w:rPr>
      </w:pPr>
      <w:r>
        <w:rPr>
          <w:b/>
          <w:lang w:val="id-ID"/>
        </w:rPr>
        <w:t>ABSTRAKSI</w:t>
      </w:r>
    </w:p>
    <w:p w14:paraId="18D13DFE" w14:textId="77777777" w:rsidR="004F5D07" w:rsidRDefault="004F5D07" w:rsidP="004F5D07">
      <w:pPr>
        <w:tabs>
          <w:tab w:val="left" w:pos="900"/>
          <w:tab w:val="left" w:pos="1440"/>
          <w:tab w:val="left" w:pos="1800"/>
          <w:tab w:val="left" w:pos="2160"/>
          <w:tab w:val="right" w:leader="dot" w:pos="8100"/>
          <w:tab w:val="decimal" w:pos="8460"/>
        </w:tabs>
        <w:jc w:val="center"/>
        <w:rPr>
          <w:b/>
          <w:lang w:val="id-ID"/>
        </w:rPr>
      </w:pPr>
    </w:p>
    <w:p w14:paraId="2E43F465" w14:textId="77777777" w:rsidR="00C407CA" w:rsidRDefault="00C407CA" w:rsidP="004F5D07">
      <w:pPr>
        <w:ind w:firstLine="709"/>
        <w:jc w:val="both"/>
      </w:pPr>
      <w:r>
        <w:t xml:space="preserve">Kebutuhan info mengenai harga saham bagi investor semakin meningkat, hal ini disebabkan investor ingin mengurangi kerugian, penelitian ini akan menggunakan analisis regresi linier berganda untuk mengetahui variabel </w:t>
      </w:r>
      <w:r>
        <w:rPr>
          <w:i/>
          <w:lang w:val="id-ID"/>
        </w:rPr>
        <w:t xml:space="preserve">Gross Profit Margin, Return On Asset, Return On Investment, Return On Equity </w:t>
      </w:r>
      <w:r>
        <w:rPr>
          <w:lang w:val="id-ID"/>
        </w:rPr>
        <w:t xml:space="preserve">dan </w:t>
      </w:r>
      <w:r>
        <w:rPr>
          <w:i/>
          <w:lang w:val="id-ID"/>
        </w:rPr>
        <w:t xml:space="preserve">Earning Per Share </w:t>
      </w:r>
      <w:r>
        <w:t>berpengaruh secara simultan dan parsial terhadap harga saham.</w:t>
      </w:r>
    </w:p>
    <w:p w14:paraId="0003863C" w14:textId="3706ACDC" w:rsidR="00C407CA" w:rsidRDefault="00C407CA" w:rsidP="004F5D07">
      <w:pPr>
        <w:ind w:firstLine="709"/>
        <w:jc w:val="both"/>
      </w:pPr>
      <w:r>
        <w:t xml:space="preserve">Populasi dalam penelitian ini adalah perusahaan </w:t>
      </w:r>
      <w:r>
        <w:rPr>
          <w:lang w:val="id-ID"/>
        </w:rPr>
        <w:t>otomotif</w:t>
      </w:r>
      <w:r>
        <w:t xml:space="preserve"> yang </w:t>
      </w:r>
      <w:r>
        <w:rPr>
          <w:lang w:val="id-ID"/>
        </w:rPr>
        <w:t>listing</w:t>
      </w:r>
      <w:r>
        <w:t xml:space="preserve"> di Bursa Efek Indonesia (BEI) </w:t>
      </w:r>
      <w:r>
        <w:rPr>
          <w:lang w:val="id-ID"/>
        </w:rPr>
        <w:t xml:space="preserve">periode </w:t>
      </w:r>
      <w:r>
        <w:t xml:space="preserve">tahun </w:t>
      </w:r>
      <w:r w:rsidR="00CA26DC">
        <w:t>2020</w:t>
      </w:r>
      <w:r>
        <w:t>-</w:t>
      </w:r>
      <w:r w:rsidR="00CA26DC">
        <w:t>2023</w:t>
      </w:r>
      <w:r>
        <w:t xml:space="preserve">. Sedangkan </w:t>
      </w:r>
      <w:r>
        <w:rPr>
          <w:lang w:val="id-ID"/>
        </w:rPr>
        <w:t xml:space="preserve">penentuan jumlah </w:t>
      </w:r>
      <w:r>
        <w:t xml:space="preserve">sample </w:t>
      </w:r>
      <w:r>
        <w:rPr>
          <w:lang w:val="id-ID"/>
        </w:rPr>
        <w:t>digunakan</w:t>
      </w:r>
      <w:r>
        <w:t xml:space="preserve"> teknik </w:t>
      </w:r>
      <w:r w:rsidRPr="00164DB7">
        <w:rPr>
          <w:i/>
        </w:rPr>
        <w:t>purposive sampling</w:t>
      </w:r>
      <w:r>
        <w:rPr>
          <w:lang w:val="id-ID"/>
        </w:rPr>
        <w:t xml:space="preserve">. Pengumpulan data dalam </w:t>
      </w:r>
      <w:r>
        <w:t xml:space="preserve">penelitian ini </w:t>
      </w:r>
      <w:r>
        <w:rPr>
          <w:lang w:val="id-ID"/>
        </w:rPr>
        <w:t>digunakan teknik dokumentasi. D</w:t>
      </w:r>
      <w:r>
        <w:t xml:space="preserve">ata internal perusahaan </w:t>
      </w:r>
      <w:r>
        <w:rPr>
          <w:lang w:val="id-ID"/>
        </w:rPr>
        <w:t>otomotif</w:t>
      </w:r>
      <w:r>
        <w:t xml:space="preserve"> </w:t>
      </w:r>
      <w:r>
        <w:rPr>
          <w:lang w:val="id-ID"/>
        </w:rPr>
        <w:t xml:space="preserve">untuk variabel </w:t>
      </w:r>
      <w:r>
        <w:rPr>
          <w:i/>
          <w:lang w:val="id-ID"/>
        </w:rPr>
        <w:t xml:space="preserve">Gross Profit Margin, Return On Asset, Return On Investment, Return On Equity, Earning Per Share </w:t>
      </w:r>
      <w:r>
        <w:rPr>
          <w:lang w:val="id-ID"/>
        </w:rPr>
        <w:t xml:space="preserve">dan harga saham </w:t>
      </w:r>
      <w:r>
        <w:t xml:space="preserve">diperoleh melalui Bursa Efek Indonesia (BEI) </w:t>
      </w:r>
      <w:r>
        <w:rPr>
          <w:lang w:val="id-ID"/>
        </w:rPr>
        <w:t xml:space="preserve">periode </w:t>
      </w:r>
      <w:r>
        <w:t xml:space="preserve">tahun </w:t>
      </w:r>
      <w:r w:rsidR="00CA26DC">
        <w:t>2020</w:t>
      </w:r>
      <w:r>
        <w:t>-</w:t>
      </w:r>
      <w:r w:rsidR="00CA26DC">
        <w:t>2023</w:t>
      </w:r>
      <w:r>
        <w:t>.</w:t>
      </w:r>
    </w:p>
    <w:p w14:paraId="22416079" w14:textId="77777777" w:rsidR="00C407CA" w:rsidRDefault="00C407CA" w:rsidP="004F5D07">
      <w:pPr>
        <w:ind w:firstLine="709"/>
        <w:jc w:val="both"/>
        <w:rPr>
          <w:lang w:val="id-ID"/>
        </w:rPr>
      </w:pPr>
      <w:r>
        <w:rPr>
          <w:lang w:val="id-ID"/>
        </w:rPr>
        <w:t>Berdasarkan hasil</w:t>
      </w:r>
      <w:r>
        <w:t xml:space="preserve"> analisis regresi linier berganda dan uji hipotesis</w:t>
      </w:r>
      <w:r>
        <w:rPr>
          <w:lang w:val="id-ID"/>
        </w:rPr>
        <w:t xml:space="preserve"> dapat diketahui bahwa </w:t>
      </w:r>
      <w:r>
        <w:t>secara</w:t>
      </w:r>
      <w:r>
        <w:rPr>
          <w:lang w:val="id-ID"/>
        </w:rPr>
        <w:t xml:space="preserve"> simultan </w:t>
      </w:r>
      <w:r>
        <w:rPr>
          <w:i/>
          <w:lang w:val="id-ID"/>
        </w:rPr>
        <w:t>Gross Profit Margin, Return On Asset, Return On Investment, Return On Equity</w:t>
      </w:r>
      <w:r>
        <w:t xml:space="preserve"> </w:t>
      </w:r>
      <w:r>
        <w:rPr>
          <w:lang w:val="id-ID"/>
        </w:rPr>
        <w:t xml:space="preserve">dan </w:t>
      </w:r>
      <w:r>
        <w:rPr>
          <w:i/>
          <w:lang w:val="id-ID"/>
        </w:rPr>
        <w:t xml:space="preserve">Earning Per Share </w:t>
      </w:r>
      <w:r>
        <w:t xml:space="preserve">berpengaruh terhadap harga saham. Pada pengujian secara </w:t>
      </w:r>
      <w:r>
        <w:rPr>
          <w:lang w:val="id-ID"/>
        </w:rPr>
        <w:t>parsial</w:t>
      </w:r>
      <w:r>
        <w:t xml:space="preserve"> diperoleh hasil, variabel </w:t>
      </w:r>
      <w:r>
        <w:rPr>
          <w:lang w:val="id-ID"/>
        </w:rPr>
        <w:t xml:space="preserve">simultan </w:t>
      </w:r>
      <w:r>
        <w:rPr>
          <w:i/>
          <w:lang w:val="id-ID"/>
        </w:rPr>
        <w:t>Gross Profit Margin, Return On Asset, Return On Investment, Return On Equity</w:t>
      </w:r>
      <w:r>
        <w:t xml:space="preserve"> </w:t>
      </w:r>
      <w:r>
        <w:rPr>
          <w:lang w:val="id-ID"/>
        </w:rPr>
        <w:t xml:space="preserve">tidak </w:t>
      </w:r>
      <w:r>
        <w:t xml:space="preserve">berpengaruh secara signifikan terhadap harga saham. </w:t>
      </w:r>
      <w:r>
        <w:rPr>
          <w:lang w:val="id-ID"/>
        </w:rPr>
        <w:t xml:space="preserve">Sedangkan </w:t>
      </w:r>
      <w:r>
        <w:rPr>
          <w:i/>
          <w:lang w:val="id-ID"/>
        </w:rPr>
        <w:t xml:space="preserve">Earning Per Share </w:t>
      </w:r>
      <w:r>
        <w:rPr>
          <w:lang w:val="id-ID"/>
        </w:rPr>
        <w:t>berpengaruh signifikan terhadap harga saham.</w:t>
      </w:r>
    </w:p>
    <w:p w14:paraId="411ED009" w14:textId="77777777" w:rsidR="004F5D07" w:rsidRPr="00631F07" w:rsidRDefault="004F5D07" w:rsidP="004F5D07">
      <w:pPr>
        <w:ind w:firstLine="709"/>
        <w:jc w:val="both"/>
        <w:rPr>
          <w:i/>
        </w:rPr>
      </w:pPr>
    </w:p>
    <w:p w14:paraId="561FB4E9" w14:textId="77777777" w:rsidR="00C407CA" w:rsidRPr="004F5D07" w:rsidRDefault="00C407CA" w:rsidP="004F5D07">
      <w:pPr>
        <w:ind w:left="1276" w:hanging="1276"/>
        <w:jc w:val="both"/>
        <w:rPr>
          <w:i/>
          <w:lang w:val="id-ID"/>
        </w:rPr>
      </w:pPr>
      <w:r w:rsidRPr="004F5D07">
        <w:rPr>
          <w:i/>
        </w:rPr>
        <w:t xml:space="preserve">Kata kunci: </w:t>
      </w:r>
      <w:r w:rsidRPr="004F5D07">
        <w:rPr>
          <w:i/>
          <w:lang w:val="id-ID"/>
        </w:rPr>
        <w:t>Gross Profit Margin, Return On Asset, Return On Investment, Return On Equity, Earning Per Share</w:t>
      </w:r>
      <w:r w:rsidRPr="004F5D07">
        <w:rPr>
          <w:i/>
        </w:rPr>
        <w:t xml:space="preserve">, </w:t>
      </w:r>
      <w:r w:rsidRPr="004F5D07">
        <w:rPr>
          <w:i/>
          <w:lang w:val="id-ID"/>
        </w:rPr>
        <w:t>H</w:t>
      </w:r>
      <w:r w:rsidRPr="004F5D07">
        <w:rPr>
          <w:i/>
        </w:rPr>
        <w:t xml:space="preserve">arga </w:t>
      </w:r>
      <w:r w:rsidRPr="004F5D07">
        <w:rPr>
          <w:i/>
          <w:lang w:val="id-ID"/>
        </w:rPr>
        <w:t>S</w:t>
      </w:r>
      <w:r w:rsidRPr="004F5D07">
        <w:rPr>
          <w:i/>
        </w:rPr>
        <w:t>aham</w:t>
      </w:r>
    </w:p>
    <w:p w14:paraId="196C2351" w14:textId="77777777" w:rsidR="004F5D07" w:rsidRDefault="004F5D07" w:rsidP="004F5D07">
      <w:pPr>
        <w:rPr>
          <w:b/>
          <w:lang w:val="id-ID"/>
        </w:rPr>
      </w:pPr>
    </w:p>
    <w:p w14:paraId="649397A4" w14:textId="77777777" w:rsidR="00395628" w:rsidRDefault="00395628" w:rsidP="004F5D07">
      <w:pPr>
        <w:rPr>
          <w:b/>
          <w:lang w:val="id-ID"/>
        </w:rPr>
      </w:pPr>
      <w:r>
        <w:rPr>
          <w:b/>
          <w:lang w:val="id-ID"/>
        </w:rPr>
        <w:t>PENDAHULUAN</w:t>
      </w:r>
    </w:p>
    <w:p w14:paraId="0D2D57C8" w14:textId="77777777" w:rsidR="00395628" w:rsidRPr="0062397C" w:rsidRDefault="00395628" w:rsidP="004F5D07">
      <w:pPr>
        <w:autoSpaceDE w:val="0"/>
        <w:autoSpaceDN w:val="0"/>
        <w:adjustRightInd w:val="0"/>
        <w:ind w:firstLine="567"/>
        <w:jc w:val="both"/>
      </w:pPr>
      <w:r w:rsidRPr="003C637B">
        <w:rPr>
          <w:color w:val="000000"/>
        </w:rPr>
        <w:t>Perkembangan jaman telah mengubah dunia usaha menjadi lebih baik dan mengalami perkembangan yang sangat pesat. Perekonomian suatu negara telah berubah dari yang sebelumnya agraris berubah menjadi negara industri. Hal ini ditunjukkan dengan munculnya berbagai macam industri yang menghasilkan produk sejenis maupun produk yang tidak sejenis.</w:t>
      </w:r>
      <w:r>
        <w:rPr>
          <w:color w:val="000000"/>
        </w:rPr>
        <w:t xml:space="preserve"> </w:t>
      </w:r>
    </w:p>
    <w:p w14:paraId="1F8D4809" w14:textId="77777777" w:rsidR="00455BAB" w:rsidRDefault="00395628" w:rsidP="004F5D07">
      <w:pPr>
        <w:ind w:firstLine="567"/>
        <w:jc w:val="both"/>
        <w:rPr>
          <w:lang w:val="id-ID"/>
        </w:rPr>
      </w:pPr>
      <w:r w:rsidRPr="003C637B">
        <w:t xml:space="preserve">Bagi perusahaan yang Go Publik laporan keuangan bersifat terbuka yang berarti laporan keuangan perusahaan perusahaan tersebut telah dipublikasikan sehingga dapat dilihat dan dibaca oleh masyarakat umum dan juga para pemakai laporan keuangan baik intern maupun ekstern. Laporan keuangan akan menggambarkan kondisi dan perkembangan keuangan perusahaan, sehingga pihak </w:t>
      </w:r>
      <w:r w:rsidRPr="003C637B">
        <w:lastRenderedPageBreak/>
        <w:t>internal maupun eksternal dapat memanfaatkan laporan perkembangan keuangan untuk kepentingan masing-masing.</w:t>
      </w:r>
      <w:r w:rsidR="00455BAB">
        <w:rPr>
          <w:lang w:val="id-ID"/>
        </w:rPr>
        <w:t xml:space="preserve"> </w:t>
      </w:r>
    </w:p>
    <w:p w14:paraId="0A11337A" w14:textId="39C6A947" w:rsidR="00395628" w:rsidRDefault="00455BAB" w:rsidP="004F5D07">
      <w:pPr>
        <w:ind w:firstLine="567"/>
        <w:jc w:val="both"/>
        <w:rPr>
          <w:color w:val="000000"/>
          <w:lang w:val="id-ID"/>
        </w:rPr>
      </w:pPr>
      <w:r w:rsidRPr="003C637B">
        <w:rPr>
          <w:color w:val="000000"/>
        </w:rPr>
        <w:t xml:space="preserve">Analisis rasio </w:t>
      </w:r>
      <w:r>
        <w:rPr>
          <w:color w:val="000000"/>
        </w:rPr>
        <w:t xml:space="preserve">keuangan </w:t>
      </w:r>
      <w:r w:rsidRPr="003C637B">
        <w:rPr>
          <w:color w:val="000000"/>
        </w:rPr>
        <w:t xml:space="preserve">merupakan suatu bentuk atau cara yang umum digunakan dalam menganalisis laporan finansial suatu perusahaan. Dengan menggunakan alat analisis berupa rasio ini akan dapat menjelaskan atau memberi gambaran kepada penganalisa tentang baik buruknya keadaan atau posisi keuangan suatu perusahaan. </w:t>
      </w:r>
      <w:r>
        <w:rPr>
          <w:color w:val="000000"/>
        </w:rPr>
        <w:t xml:space="preserve">Dalam melakukan investasi dipasar modal apakah investor akan mempertimbangkan faktor fundamental beberapa perusahaan, seperti kinerja perusahaan yang diproyeksikan dengan rasio keuangan untuk memperkirakan harga yang akan diterima dimasa yang akan datang. Rasio keuangan yang digunakan adalah Rasio profitabilitas yang meliputi </w:t>
      </w:r>
      <w:r w:rsidRPr="00127F49">
        <w:rPr>
          <w:i/>
        </w:rPr>
        <w:t>Gross Profit Margin</w:t>
      </w:r>
      <w:r w:rsidRPr="00127F49">
        <w:t xml:space="preserve"> (GPM), </w:t>
      </w:r>
      <w:r w:rsidRPr="00127F49">
        <w:rPr>
          <w:i/>
        </w:rPr>
        <w:t>Return On Asset</w:t>
      </w:r>
      <w:r w:rsidRPr="00127F49">
        <w:t xml:space="preserve"> (ROA), </w:t>
      </w:r>
      <w:r w:rsidRPr="00127F49">
        <w:rPr>
          <w:i/>
        </w:rPr>
        <w:t>Return On Investment</w:t>
      </w:r>
      <w:r w:rsidRPr="00127F49">
        <w:t xml:space="preserve"> (ROI), </w:t>
      </w:r>
      <w:r w:rsidRPr="00127F49">
        <w:rPr>
          <w:i/>
        </w:rPr>
        <w:t>Return On Equity</w:t>
      </w:r>
      <w:r w:rsidRPr="00127F49">
        <w:t xml:space="preserve"> (ROE), dan </w:t>
      </w:r>
      <w:r w:rsidRPr="00127F49">
        <w:rPr>
          <w:i/>
        </w:rPr>
        <w:t xml:space="preserve">Earning Per Share </w:t>
      </w:r>
      <w:r w:rsidRPr="00127F49">
        <w:t xml:space="preserve">(EPS). Untuk mengetahui nilai dari salah satu variabel yaitu </w:t>
      </w:r>
      <w:r w:rsidRPr="00127F49">
        <w:rPr>
          <w:i/>
        </w:rPr>
        <w:t>Gross Profit Margin</w:t>
      </w:r>
      <w:r w:rsidRPr="00127F49">
        <w:t xml:space="preserve"> (GPM)</w:t>
      </w:r>
      <w:r>
        <w:t xml:space="preserve"> pada </w:t>
      </w:r>
      <w:r w:rsidRPr="00127F49">
        <w:rPr>
          <w:color w:val="000000"/>
          <w:spacing w:val="-3"/>
        </w:rPr>
        <w:t>perusahaan otomotif</w:t>
      </w:r>
      <w:r w:rsidRPr="00127F49">
        <w:rPr>
          <w:color w:val="000000"/>
        </w:rPr>
        <w:t xml:space="preserve"> t</w:t>
      </w:r>
      <w:r w:rsidRPr="00127F49">
        <w:rPr>
          <w:color w:val="000000"/>
          <w:spacing w:val="-2"/>
        </w:rPr>
        <w:t>a</w:t>
      </w:r>
      <w:r w:rsidRPr="00127F49">
        <w:rPr>
          <w:color w:val="000000"/>
        </w:rPr>
        <w:t xml:space="preserve">hun </w:t>
      </w:r>
      <w:r w:rsidR="00CA26DC">
        <w:rPr>
          <w:color w:val="000000"/>
        </w:rPr>
        <w:t>2020</w:t>
      </w:r>
      <w:r w:rsidRPr="00127F49">
        <w:rPr>
          <w:color w:val="000000"/>
        </w:rPr>
        <w:t xml:space="preserve"> samp</w:t>
      </w:r>
      <w:r w:rsidRPr="00127F49">
        <w:rPr>
          <w:color w:val="000000"/>
          <w:spacing w:val="-3"/>
        </w:rPr>
        <w:t>a</w:t>
      </w:r>
      <w:r w:rsidRPr="00127F49">
        <w:rPr>
          <w:color w:val="000000"/>
        </w:rPr>
        <w:t xml:space="preserve">i </w:t>
      </w:r>
      <w:r w:rsidR="00CA26DC">
        <w:rPr>
          <w:color w:val="000000"/>
        </w:rPr>
        <w:t>2023</w:t>
      </w:r>
      <w:r>
        <w:rPr>
          <w:color w:val="000000"/>
          <w:lang w:val="id-ID"/>
        </w:rPr>
        <w:t>.</w:t>
      </w:r>
    </w:p>
    <w:p w14:paraId="50F07742" w14:textId="77777777" w:rsidR="00455BAB" w:rsidRDefault="00455BAB" w:rsidP="004F5D07">
      <w:pPr>
        <w:autoSpaceDE w:val="0"/>
        <w:autoSpaceDN w:val="0"/>
        <w:adjustRightInd w:val="0"/>
        <w:ind w:firstLine="567"/>
        <w:jc w:val="both"/>
      </w:pPr>
      <w:r>
        <w:t>Perusahaan otomotif</w:t>
      </w:r>
      <w:r w:rsidRPr="003C637B">
        <w:t xml:space="preserve"> tidak terlepas akan persaingan yang semakin tajam khususnya dalam industri otomotif. Karena banyaknya perusahaan yang menghasilkan produk sejenis.</w:t>
      </w:r>
      <w:r>
        <w:t xml:space="preserve"> Otomotif adalah ilmu yang mempelajari tentang alat-alat transportasi darat yang menggunakan mesin terutama mobil. Otomotif mulai berkembang sebagai cabang ilmu seiring diciptakannya mesin mobil yang semakin tahun semakin bertambah. </w:t>
      </w:r>
    </w:p>
    <w:p w14:paraId="341BF1B3" w14:textId="0A469D34" w:rsidR="00455BAB" w:rsidRDefault="00455BAB" w:rsidP="004F5D07">
      <w:pPr>
        <w:ind w:firstLine="567"/>
        <w:jc w:val="both"/>
        <w:rPr>
          <w:color w:val="000000"/>
          <w:lang w:val="id-ID"/>
        </w:rPr>
      </w:pPr>
      <w:r>
        <w:rPr>
          <w:color w:val="000000"/>
        </w:rPr>
        <w:t>An</w:t>
      </w:r>
      <w:r>
        <w:rPr>
          <w:color w:val="000000"/>
          <w:spacing w:val="-3"/>
        </w:rPr>
        <w:t>a</w:t>
      </w:r>
      <w:r>
        <w:rPr>
          <w:color w:val="000000"/>
        </w:rPr>
        <w:t>lisis te</w:t>
      </w:r>
      <w:r>
        <w:rPr>
          <w:color w:val="000000"/>
          <w:spacing w:val="-3"/>
        </w:rPr>
        <w:t>r</w:t>
      </w:r>
      <w:r>
        <w:rPr>
          <w:color w:val="000000"/>
        </w:rPr>
        <w:t>h</w:t>
      </w:r>
      <w:r>
        <w:rPr>
          <w:color w:val="000000"/>
          <w:spacing w:val="-2"/>
        </w:rPr>
        <w:t>a</w:t>
      </w:r>
      <w:r>
        <w:rPr>
          <w:color w:val="000000"/>
        </w:rPr>
        <w:t>d</w:t>
      </w:r>
      <w:r>
        <w:rPr>
          <w:color w:val="000000"/>
          <w:spacing w:val="-2"/>
        </w:rPr>
        <w:t>a</w:t>
      </w:r>
      <w:r>
        <w:rPr>
          <w:color w:val="000000"/>
        </w:rPr>
        <w:t>p h</w:t>
      </w:r>
      <w:r>
        <w:rPr>
          <w:color w:val="000000"/>
          <w:spacing w:val="-2"/>
        </w:rPr>
        <w:t>a</w:t>
      </w:r>
      <w:r>
        <w:rPr>
          <w:color w:val="000000"/>
        </w:rPr>
        <w:t>rga s</w:t>
      </w:r>
      <w:r>
        <w:rPr>
          <w:color w:val="000000"/>
          <w:spacing w:val="-2"/>
        </w:rPr>
        <w:t>a</w:t>
      </w:r>
      <w:r>
        <w:rPr>
          <w:color w:val="000000"/>
        </w:rPr>
        <w:t>h</w:t>
      </w:r>
      <w:r>
        <w:rPr>
          <w:color w:val="000000"/>
          <w:spacing w:val="-2"/>
        </w:rPr>
        <w:t>a</w:t>
      </w:r>
      <w:r>
        <w:rPr>
          <w:color w:val="000000"/>
        </w:rPr>
        <w:t>m d</w:t>
      </w:r>
      <w:r>
        <w:rPr>
          <w:color w:val="000000"/>
          <w:spacing w:val="-2"/>
        </w:rPr>
        <w:t>a</w:t>
      </w:r>
      <w:r>
        <w:rPr>
          <w:color w:val="000000"/>
        </w:rPr>
        <w:t>n f</w:t>
      </w:r>
      <w:r>
        <w:rPr>
          <w:color w:val="000000"/>
          <w:spacing w:val="-3"/>
        </w:rPr>
        <w:t>a</w:t>
      </w:r>
      <w:r>
        <w:rPr>
          <w:color w:val="000000"/>
        </w:rPr>
        <w:t>ktor – f</w:t>
      </w:r>
      <w:r>
        <w:rPr>
          <w:color w:val="000000"/>
          <w:spacing w:val="-3"/>
        </w:rPr>
        <w:t>a</w:t>
      </w:r>
      <w:r>
        <w:rPr>
          <w:color w:val="000000"/>
        </w:rPr>
        <w:t xml:space="preserve">ktor </w:t>
      </w:r>
      <w:r>
        <w:rPr>
          <w:color w:val="000000"/>
          <w:spacing w:val="-6"/>
        </w:rPr>
        <w:t>y</w:t>
      </w:r>
      <w:r>
        <w:rPr>
          <w:color w:val="000000"/>
          <w:spacing w:val="-2"/>
        </w:rPr>
        <w:t>a</w:t>
      </w:r>
      <w:r>
        <w:rPr>
          <w:color w:val="000000"/>
        </w:rPr>
        <w:t>ng diangg</w:t>
      </w:r>
      <w:r>
        <w:rPr>
          <w:color w:val="000000"/>
          <w:spacing w:val="-2"/>
        </w:rPr>
        <w:t>a</w:t>
      </w:r>
      <w:r>
        <w:rPr>
          <w:color w:val="000000"/>
        </w:rPr>
        <w:t xml:space="preserve">p </w:t>
      </w:r>
      <w:r>
        <w:rPr>
          <w:i/>
          <w:iCs/>
          <w:color w:val="000000"/>
          <w:spacing w:val="-2"/>
        </w:rPr>
        <w:t>c</w:t>
      </w:r>
      <w:r>
        <w:rPr>
          <w:i/>
          <w:iCs/>
          <w:color w:val="000000"/>
        </w:rPr>
        <w:t xml:space="preserve">apable </w:t>
      </w:r>
      <w:r>
        <w:rPr>
          <w:color w:val="000000"/>
          <w:spacing w:val="-2"/>
        </w:rPr>
        <w:t>a</w:t>
      </w:r>
      <w:r>
        <w:rPr>
          <w:color w:val="000000"/>
        </w:rPr>
        <w:t>tau mampu memp</w:t>
      </w:r>
      <w:r>
        <w:rPr>
          <w:color w:val="000000"/>
          <w:spacing w:val="-2"/>
        </w:rPr>
        <w:t>e</w:t>
      </w:r>
      <w:r>
        <w:rPr>
          <w:color w:val="000000"/>
        </w:rPr>
        <w:t>n</w:t>
      </w:r>
      <w:r>
        <w:rPr>
          <w:color w:val="000000"/>
          <w:spacing w:val="-4"/>
        </w:rPr>
        <w:t>g</w:t>
      </w:r>
      <w:r>
        <w:rPr>
          <w:color w:val="000000"/>
        </w:rPr>
        <w:t>aruhi h</w:t>
      </w:r>
      <w:r>
        <w:rPr>
          <w:color w:val="000000"/>
          <w:spacing w:val="-2"/>
        </w:rPr>
        <w:t>a</w:t>
      </w:r>
      <w:r>
        <w:rPr>
          <w:color w:val="000000"/>
        </w:rPr>
        <w:t>r</w:t>
      </w:r>
      <w:r>
        <w:rPr>
          <w:color w:val="000000"/>
          <w:spacing w:val="-4"/>
        </w:rPr>
        <w:t>g</w:t>
      </w:r>
      <w:r>
        <w:rPr>
          <w:color w:val="000000"/>
        </w:rPr>
        <w:t>a s</w:t>
      </w:r>
      <w:r>
        <w:rPr>
          <w:color w:val="000000"/>
          <w:spacing w:val="-2"/>
        </w:rPr>
        <w:t>a</w:t>
      </w:r>
      <w:r>
        <w:rPr>
          <w:color w:val="000000"/>
        </w:rPr>
        <w:t>h</w:t>
      </w:r>
      <w:r>
        <w:rPr>
          <w:color w:val="000000"/>
          <w:spacing w:val="-2"/>
        </w:rPr>
        <w:t>a</w:t>
      </w:r>
      <w:r>
        <w:rPr>
          <w:color w:val="000000"/>
        </w:rPr>
        <w:t>m d</w:t>
      </w:r>
      <w:r>
        <w:rPr>
          <w:color w:val="000000"/>
          <w:spacing w:val="-2"/>
        </w:rPr>
        <w:t>a</w:t>
      </w:r>
      <w:r>
        <w:rPr>
          <w:color w:val="000000"/>
        </w:rPr>
        <w:t>p</w:t>
      </w:r>
      <w:r>
        <w:rPr>
          <w:color w:val="000000"/>
          <w:spacing w:val="-2"/>
        </w:rPr>
        <w:t>a</w:t>
      </w:r>
      <w:r>
        <w:rPr>
          <w:color w:val="000000"/>
        </w:rPr>
        <w:t>t inv</w:t>
      </w:r>
      <w:r>
        <w:rPr>
          <w:color w:val="000000"/>
          <w:spacing w:val="-2"/>
        </w:rPr>
        <w:t>e</w:t>
      </w:r>
      <w:r>
        <w:rPr>
          <w:color w:val="000000"/>
        </w:rPr>
        <w:t>stor lakuk</w:t>
      </w:r>
      <w:r>
        <w:rPr>
          <w:color w:val="000000"/>
          <w:spacing w:val="-3"/>
        </w:rPr>
        <w:t>a</w:t>
      </w:r>
      <w:r>
        <w:rPr>
          <w:color w:val="000000"/>
        </w:rPr>
        <w:t>n diperusah</w:t>
      </w:r>
      <w:r>
        <w:rPr>
          <w:color w:val="000000"/>
          <w:spacing w:val="-2"/>
        </w:rPr>
        <w:t>aa</w:t>
      </w:r>
      <w:r>
        <w:rPr>
          <w:color w:val="000000"/>
        </w:rPr>
        <w:t xml:space="preserve">n </w:t>
      </w:r>
      <w:r>
        <w:rPr>
          <w:i/>
          <w:iCs/>
          <w:color w:val="000000"/>
        </w:rPr>
        <w:t xml:space="preserve">go public </w:t>
      </w:r>
      <w:r>
        <w:rPr>
          <w:color w:val="000000"/>
        </w:rPr>
        <w:t>man</w:t>
      </w:r>
      <w:r>
        <w:rPr>
          <w:color w:val="000000"/>
          <w:spacing w:val="-3"/>
        </w:rPr>
        <w:t>a</w:t>
      </w:r>
      <w:r>
        <w:rPr>
          <w:color w:val="000000"/>
        </w:rPr>
        <w:t xml:space="preserve">pun </w:t>
      </w:r>
      <w:r>
        <w:rPr>
          <w:color w:val="000000"/>
          <w:spacing w:val="-6"/>
        </w:rPr>
        <w:t>y</w:t>
      </w:r>
      <w:r>
        <w:rPr>
          <w:color w:val="000000"/>
          <w:spacing w:val="-2"/>
        </w:rPr>
        <w:t>a</w:t>
      </w:r>
      <w:r>
        <w:rPr>
          <w:color w:val="000000"/>
        </w:rPr>
        <w:t>ng te</w:t>
      </w:r>
      <w:r>
        <w:rPr>
          <w:color w:val="000000"/>
          <w:spacing w:val="-3"/>
        </w:rPr>
        <w:t>r</w:t>
      </w:r>
      <w:r>
        <w:rPr>
          <w:color w:val="000000"/>
        </w:rPr>
        <w:t>d</w:t>
      </w:r>
      <w:r>
        <w:rPr>
          <w:color w:val="000000"/>
          <w:spacing w:val="-2"/>
        </w:rPr>
        <w:t>a</w:t>
      </w:r>
      <w:r>
        <w:rPr>
          <w:color w:val="000000"/>
        </w:rPr>
        <w:t>ft</w:t>
      </w:r>
      <w:r>
        <w:rPr>
          <w:color w:val="000000"/>
          <w:spacing w:val="-2"/>
        </w:rPr>
        <w:t>a</w:t>
      </w:r>
      <w:r>
        <w:rPr>
          <w:color w:val="000000"/>
        </w:rPr>
        <w:t xml:space="preserve">r di </w:t>
      </w:r>
      <w:r>
        <w:rPr>
          <w:color w:val="000000"/>
          <w:spacing w:val="-3"/>
        </w:rPr>
        <w:t>B</w:t>
      </w:r>
      <w:r>
        <w:rPr>
          <w:color w:val="000000"/>
        </w:rPr>
        <w:t>u</w:t>
      </w:r>
      <w:r>
        <w:rPr>
          <w:color w:val="000000"/>
          <w:spacing w:val="-2"/>
        </w:rPr>
        <w:t>r</w:t>
      </w:r>
      <w:r>
        <w:rPr>
          <w:color w:val="000000"/>
        </w:rPr>
        <w:t>sa E</w:t>
      </w:r>
      <w:r>
        <w:rPr>
          <w:color w:val="000000"/>
          <w:spacing w:val="-2"/>
        </w:rPr>
        <w:t>fe</w:t>
      </w:r>
      <w:r>
        <w:rPr>
          <w:color w:val="000000"/>
        </w:rPr>
        <w:t xml:space="preserve">k </w:t>
      </w:r>
      <w:r>
        <w:rPr>
          <w:color w:val="000000"/>
          <w:spacing w:val="-5"/>
        </w:rPr>
        <w:t>I</w:t>
      </w:r>
      <w:r>
        <w:rPr>
          <w:color w:val="000000"/>
        </w:rPr>
        <w:t>ndon</w:t>
      </w:r>
      <w:r>
        <w:rPr>
          <w:color w:val="000000"/>
          <w:spacing w:val="-2"/>
        </w:rPr>
        <w:t>e</w:t>
      </w:r>
      <w:r>
        <w:rPr>
          <w:color w:val="000000"/>
        </w:rPr>
        <w:t xml:space="preserve">sia.. </w:t>
      </w:r>
      <w:r>
        <w:rPr>
          <w:color w:val="000000"/>
          <w:spacing w:val="-3"/>
        </w:rPr>
        <w:t xml:space="preserve">perusahaan otomotif </w:t>
      </w:r>
      <w:r>
        <w:rPr>
          <w:color w:val="000000"/>
        </w:rPr>
        <w:t>merup</w:t>
      </w:r>
      <w:r>
        <w:rPr>
          <w:color w:val="000000"/>
          <w:spacing w:val="-2"/>
        </w:rPr>
        <w:t>a</w:t>
      </w:r>
      <w:r>
        <w:rPr>
          <w:color w:val="000000"/>
        </w:rPr>
        <w:t>k</w:t>
      </w:r>
      <w:r>
        <w:rPr>
          <w:color w:val="000000"/>
          <w:spacing w:val="-2"/>
        </w:rPr>
        <w:t>a</w:t>
      </w:r>
      <w:r>
        <w:rPr>
          <w:color w:val="000000"/>
        </w:rPr>
        <w:t>n p</w:t>
      </w:r>
      <w:r>
        <w:rPr>
          <w:color w:val="000000"/>
          <w:spacing w:val="-2"/>
        </w:rPr>
        <w:t>e</w:t>
      </w:r>
      <w:r>
        <w:rPr>
          <w:color w:val="000000"/>
        </w:rPr>
        <w:t>rus</w:t>
      </w:r>
      <w:r>
        <w:rPr>
          <w:color w:val="000000"/>
          <w:spacing w:val="-2"/>
        </w:rPr>
        <w:t>a</w:t>
      </w:r>
      <w:r>
        <w:rPr>
          <w:color w:val="000000"/>
        </w:rPr>
        <w:t>ha</w:t>
      </w:r>
      <w:r>
        <w:rPr>
          <w:color w:val="000000"/>
          <w:spacing w:val="-2"/>
        </w:rPr>
        <w:t>a</w:t>
      </w:r>
      <w:r>
        <w:rPr>
          <w:color w:val="000000"/>
        </w:rPr>
        <w:t xml:space="preserve">n </w:t>
      </w:r>
      <w:r>
        <w:rPr>
          <w:color w:val="000000"/>
          <w:spacing w:val="-6"/>
        </w:rPr>
        <w:t>y</w:t>
      </w:r>
      <w:r>
        <w:rPr>
          <w:color w:val="000000"/>
        </w:rPr>
        <w:t>ang ju</w:t>
      </w:r>
      <w:r>
        <w:rPr>
          <w:color w:val="000000"/>
          <w:spacing w:val="-4"/>
        </w:rPr>
        <w:t>g</w:t>
      </w:r>
      <w:r>
        <w:rPr>
          <w:color w:val="000000"/>
        </w:rPr>
        <w:t>a memiliki p</w:t>
      </w:r>
      <w:r>
        <w:rPr>
          <w:color w:val="000000"/>
          <w:spacing w:val="-2"/>
        </w:rPr>
        <w:t>e</w:t>
      </w:r>
      <w:r>
        <w:rPr>
          <w:color w:val="000000"/>
        </w:rPr>
        <w:t>r</w:t>
      </w:r>
      <w:r>
        <w:rPr>
          <w:color w:val="000000"/>
          <w:spacing w:val="-3"/>
        </w:rPr>
        <w:t>a</w:t>
      </w:r>
      <w:r>
        <w:rPr>
          <w:color w:val="000000"/>
        </w:rPr>
        <w:t>n</w:t>
      </w:r>
      <w:r>
        <w:rPr>
          <w:color w:val="000000"/>
          <w:spacing w:val="-2"/>
        </w:rPr>
        <w:t>a</w:t>
      </w:r>
      <w:r>
        <w:rPr>
          <w:color w:val="000000"/>
        </w:rPr>
        <w:t>n d</w:t>
      </w:r>
      <w:r>
        <w:rPr>
          <w:color w:val="000000"/>
          <w:spacing w:val="-2"/>
        </w:rPr>
        <w:t>a</w:t>
      </w:r>
      <w:r>
        <w:rPr>
          <w:color w:val="000000"/>
        </w:rPr>
        <w:t>lam kemajuan suatu negara di bidang otomotif dan dapat bersaing dengan negara lain. H</w:t>
      </w:r>
      <w:r>
        <w:rPr>
          <w:color w:val="000000"/>
          <w:spacing w:val="-2"/>
        </w:rPr>
        <w:t>a</w:t>
      </w:r>
      <w:r>
        <w:rPr>
          <w:color w:val="000000"/>
        </w:rPr>
        <w:t>rga s</w:t>
      </w:r>
      <w:r>
        <w:rPr>
          <w:color w:val="000000"/>
          <w:spacing w:val="-2"/>
        </w:rPr>
        <w:t>a</w:t>
      </w:r>
      <w:r>
        <w:rPr>
          <w:color w:val="000000"/>
        </w:rPr>
        <w:t>h</w:t>
      </w:r>
      <w:r>
        <w:rPr>
          <w:color w:val="000000"/>
          <w:spacing w:val="-2"/>
        </w:rPr>
        <w:t>a</w:t>
      </w:r>
      <w:r>
        <w:rPr>
          <w:color w:val="000000"/>
        </w:rPr>
        <w:t xml:space="preserve">m </w:t>
      </w:r>
      <w:r>
        <w:rPr>
          <w:color w:val="000000"/>
          <w:spacing w:val="-3"/>
        </w:rPr>
        <w:t>pada Perusahaan Otomotif</w:t>
      </w:r>
      <w:r>
        <w:rPr>
          <w:color w:val="000000"/>
        </w:rPr>
        <w:t xml:space="preserve"> ju</w:t>
      </w:r>
      <w:r>
        <w:rPr>
          <w:color w:val="000000"/>
          <w:spacing w:val="-4"/>
        </w:rPr>
        <w:t>g</w:t>
      </w:r>
      <w:r>
        <w:rPr>
          <w:color w:val="000000"/>
        </w:rPr>
        <w:t>a d</w:t>
      </w:r>
      <w:r>
        <w:rPr>
          <w:color w:val="000000"/>
          <w:spacing w:val="-2"/>
        </w:rPr>
        <w:t>a</w:t>
      </w:r>
      <w:r>
        <w:rPr>
          <w:color w:val="000000"/>
        </w:rPr>
        <w:t>p</w:t>
      </w:r>
      <w:r>
        <w:rPr>
          <w:color w:val="000000"/>
          <w:spacing w:val="-2"/>
        </w:rPr>
        <w:t>a</w:t>
      </w:r>
      <w:r>
        <w:rPr>
          <w:color w:val="000000"/>
        </w:rPr>
        <w:t>t meng</w:t>
      </w:r>
      <w:r>
        <w:rPr>
          <w:color w:val="000000"/>
          <w:spacing w:val="-3"/>
        </w:rPr>
        <w:t>a</w:t>
      </w:r>
      <w:r>
        <w:rPr>
          <w:color w:val="000000"/>
        </w:rPr>
        <w:t xml:space="preserve">lami </w:t>
      </w:r>
      <w:r>
        <w:rPr>
          <w:color w:val="000000"/>
          <w:spacing w:val="-28"/>
        </w:rPr>
        <w:t xml:space="preserve"> </w:t>
      </w:r>
      <w:r>
        <w:rPr>
          <w:color w:val="000000"/>
        </w:rPr>
        <w:t>fluktu</w:t>
      </w:r>
      <w:r>
        <w:rPr>
          <w:color w:val="000000"/>
          <w:spacing w:val="-2"/>
        </w:rPr>
        <w:t>a</w:t>
      </w:r>
      <w:r>
        <w:rPr>
          <w:color w:val="000000"/>
        </w:rPr>
        <w:t xml:space="preserve">si </w:t>
      </w:r>
      <w:r>
        <w:rPr>
          <w:color w:val="000000"/>
          <w:spacing w:val="-27"/>
        </w:rPr>
        <w:t xml:space="preserve"> </w:t>
      </w:r>
      <w:r>
        <w:rPr>
          <w:color w:val="000000"/>
        </w:rPr>
        <w:t>d</w:t>
      </w:r>
      <w:r>
        <w:rPr>
          <w:color w:val="000000"/>
          <w:spacing w:val="-2"/>
        </w:rPr>
        <w:t>a</w:t>
      </w:r>
      <w:r>
        <w:rPr>
          <w:color w:val="000000"/>
        </w:rPr>
        <w:t xml:space="preserve">n </w:t>
      </w:r>
      <w:r>
        <w:rPr>
          <w:color w:val="000000"/>
          <w:spacing w:val="-26"/>
        </w:rPr>
        <w:t xml:space="preserve"> </w:t>
      </w:r>
      <w:r>
        <w:rPr>
          <w:color w:val="000000"/>
        </w:rPr>
        <w:t>p</w:t>
      </w:r>
      <w:r>
        <w:rPr>
          <w:color w:val="000000"/>
          <w:spacing w:val="-2"/>
        </w:rPr>
        <w:t>e</w:t>
      </w:r>
      <w:r>
        <w:rPr>
          <w:color w:val="000000"/>
        </w:rPr>
        <w:t>rub</w:t>
      </w:r>
      <w:r>
        <w:rPr>
          <w:color w:val="000000"/>
          <w:spacing w:val="-3"/>
        </w:rPr>
        <w:t>a</w:t>
      </w:r>
      <w:r>
        <w:rPr>
          <w:color w:val="000000"/>
        </w:rPr>
        <w:t>h</w:t>
      </w:r>
      <w:r>
        <w:rPr>
          <w:color w:val="000000"/>
          <w:spacing w:val="-2"/>
        </w:rPr>
        <w:t>a</w:t>
      </w:r>
      <w:r>
        <w:rPr>
          <w:color w:val="000000"/>
        </w:rPr>
        <w:t xml:space="preserve">n </w:t>
      </w:r>
      <w:r>
        <w:rPr>
          <w:color w:val="000000"/>
          <w:spacing w:val="-23"/>
        </w:rPr>
        <w:t xml:space="preserve"> </w:t>
      </w:r>
      <w:r>
        <w:rPr>
          <w:color w:val="000000"/>
          <w:spacing w:val="-6"/>
        </w:rPr>
        <w:t>y</w:t>
      </w:r>
      <w:r>
        <w:rPr>
          <w:color w:val="000000"/>
          <w:spacing w:val="-2"/>
        </w:rPr>
        <w:t>a</w:t>
      </w:r>
      <w:r>
        <w:rPr>
          <w:color w:val="000000"/>
        </w:rPr>
        <w:t xml:space="preserve">ng </w:t>
      </w:r>
      <w:r>
        <w:rPr>
          <w:color w:val="000000"/>
          <w:spacing w:val="-28"/>
        </w:rPr>
        <w:t xml:space="preserve"> </w:t>
      </w:r>
      <w:r>
        <w:rPr>
          <w:color w:val="000000"/>
        </w:rPr>
        <w:t>tid</w:t>
      </w:r>
      <w:r>
        <w:rPr>
          <w:color w:val="000000"/>
          <w:spacing w:val="-2"/>
        </w:rPr>
        <w:t>a</w:t>
      </w:r>
      <w:r>
        <w:rPr>
          <w:color w:val="000000"/>
        </w:rPr>
        <w:t xml:space="preserve">k </w:t>
      </w:r>
      <w:r>
        <w:rPr>
          <w:color w:val="000000"/>
          <w:spacing w:val="-26"/>
        </w:rPr>
        <w:t xml:space="preserve"> </w:t>
      </w:r>
      <w:r>
        <w:rPr>
          <w:color w:val="000000"/>
        </w:rPr>
        <w:t>men</w:t>
      </w:r>
      <w:r>
        <w:rPr>
          <w:color w:val="000000"/>
          <w:spacing w:val="-3"/>
        </w:rPr>
        <w:t>e</w:t>
      </w:r>
      <w:r>
        <w:rPr>
          <w:color w:val="000000"/>
        </w:rPr>
        <w:t xml:space="preserve">ntu </w:t>
      </w:r>
      <w:r>
        <w:rPr>
          <w:color w:val="000000"/>
          <w:spacing w:val="-23"/>
        </w:rPr>
        <w:t xml:space="preserve"> </w:t>
      </w:r>
      <w:r>
        <w:rPr>
          <w:color w:val="000000"/>
          <w:spacing w:val="-6"/>
        </w:rPr>
        <w:t>y</w:t>
      </w:r>
      <w:r>
        <w:rPr>
          <w:color w:val="000000"/>
          <w:spacing w:val="-2"/>
        </w:rPr>
        <w:t>a</w:t>
      </w:r>
      <w:r>
        <w:rPr>
          <w:color w:val="000000"/>
        </w:rPr>
        <w:t xml:space="preserve">ng </w:t>
      </w:r>
      <w:r>
        <w:rPr>
          <w:color w:val="000000"/>
          <w:spacing w:val="-31"/>
        </w:rPr>
        <w:t xml:space="preserve"> </w:t>
      </w:r>
      <w:r>
        <w:rPr>
          <w:color w:val="000000"/>
        </w:rPr>
        <w:t>d</w:t>
      </w:r>
      <w:r>
        <w:rPr>
          <w:color w:val="000000"/>
          <w:spacing w:val="-2"/>
        </w:rPr>
        <w:t>a</w:t>
      </w:r>
      <w:r>
        <w:rPr>
          <w:color w:val="000000"/>
        </w:rPr>
        <w:t>p</w:t>
      </w:r>
      <w:r>
        <w:rPr>
          <w:color w:val="000000"/>
          <w:spacing w:val="-2"/>
        </w:rPr>
        <w:t>a</w:t>
      </w:r>
      <w:r>
        <w:rPr>
          <w:color w:val="000000"/>
        </w:rPr>
        <w:t xml:space="preserve">t </w:t>
      </w:r>
      <w:r>
        <w:rPr>
          <w:color w:val="000000"/>
          <w:spacing w:val="-28"/>
        </w:rPr>
        <w:t xml:space="preserve"> </w:t>
      </w:r>
      <w:r>
        <w:rPr>
          <w:color w:val="000000"/>
        </w:rPr>
        <w:t>dis</w:t>
      </w:r>
      <w:r>
        <w:rPr>
          <w:color w:val="000000"/>
          <w:spacing w:val="-2"/>
        </w:rPr>
        <w:t>e</w:t>
      </w:r>
      <w:r>
        <w:rPr>
          <w:color w:val="000000"/>
        </w:rPr>
        <w:t>b</w:t>
      </w:r>
      <w:r>
        <w:rPr>
          <w:color w:val="000000"/>
          <w:spacing w:val="-2"/>
        </w:rPr>
        <w:t>a</w:t>
      </w:r>
      <w:r>
        <w:rPr>
          <w:color w:val="000000"/>
        </w:rPr>
        <w:t>bk</w:t>
      </w:r>
      <w:r>
        <w:rPr>
          <w:color w:val="000000"/>
          <w:spacing w:val="-2"/>
        </w:rPr>
        <w:t>a</w:t>
      </w:r>
      <w:r>
        <w:rPr>
          <w:color w:val="000000"/>
        </w:rPr>
        <w:t xml:space="preserve">n oleh </w:t>
      </w:r>
      <w:r>
        <w:rPr>
          <w:color w:val="000000"/>
          <w:spacing w:val="1"/>
        </w:rPr>
        <w:t xml:space="preserve"> </w:t>
      </w:r>
      <w:r>
        <w:rPr>
          <w:color w:val="000000"/>
        </w:rPr>
        <w:t>f</w:t>
      </w:r>
      <w:r>
        <w:rPr>
          <w:color w:val="000000"/>
          <w:spacing w:val="-3"/>
        </w:rPr>
        <w:t>a</w:t>
      </w:r>
      <w:r>
        <w:rPr>
          <w:color w:val="000000"/>
        </w:rPr>
        <w:t xml:space="preserve">ktor </w:t>
      </w:r>
      <w:r>
        <w:rPr>
          <w:color w:val="000000"/>
          <w:spacing w:val="1"/>
        </w:rPr>
        <w:t xml:space="preserve"> </w:t>
      </w:r>
      <w:r>
        <w:rPr>
          <w:color w:val="000000"/>
        </w:rPr>
        <w:t>fund</w:t>
      </w:r>
      <w:r>
        <w:rPr>
          <w:color w:val="000000"/>
          <w:spacing w:val="-2"/>
        </w:rPr>
        <w:t>a</w:t>
      </w:r>
      <w:r>
        <w:rPr>
          <w:color w:val="000000"/>
        </w:rPr>
        <w:t>ment</w:t>
      </w:r>
      <w:r>
        <w:rPr>
          <w:color w:val="000000"/>
          <w:spacing w:val="-2"/>
        </w:rPr>
        <w:t>a</w:t>
      </w:r>
      <w:r>
        <w:rPr>
          <w:color w:val="000000"/>
        </w:rPr>
        <w:t xml:space="preserve">l </w:t>
      </w:r>
      <w:r>
        <w:rPr>
          <w:color w:val="000000"/>
          <w:spacing w:val="4"/>
        </w:rPr>
        <w:t xml:space="preserve"> </w:t>
      </w:r>
      <w:r>
        <w:rPr>
          <w:color w:val="000000"/>
        </w:rPr>
        <w:t xml:space="preserve">maupun </w:t>
      </w:r>
      <w:r>
        <w:rPr>
          <w:color w:val="000000"/>
          <w:spacing w:val="1"/>
        </w:rPr>
        <w:t xml:space="preserve"> </w:t>
      </w:r>
      <w:r>
        <w:rPr>
          <w:color w:val="000000"/>
        </w:rPr>
        <w:t>teknik</w:t>
      </w:r>
      <w:r>
        <w:rPr>
          <w:color w:val="000000"/>
          <w:spacing w:val="-2"/>
        </w:rPr>
        <w:t>a</w:t>
      </w:r>
      <w:r>
        <w:rPr>
          <w:color w:val="000000"/>
        </w:rPr>
        <w:t xml:space="preserve">l. </w:t>
      </w:r>
      <w:r>
        <w:rPr>
          <w:color w:val="000000"/>
          <w:spacing w:val="2"/>
        </w:rPr>
        <w:t xml:space="preserve"> </w:t>
      </w:r>
      <w:r>
        <w:rPr>
          <w:color w:val="000000"/>
        </w:rPr>
        <w:t>S</w:t>
      </w:r>
      <w:r>
        <w:rPr>
          <w:color w:val="000000"/>
          <w:spacing w:val="-2"/>
        </w:rPr>
        <w:t>e</w:t>
      </w:r>
      <w:r>
        <w:rPr>
          <w:color w:val="000000"/>
        </w:rPr>
        <w:t>hing</w:t>
      </w:r>
      <w:r>
        <w:rPr>
          <w:color w:val="000000"/>
          <w:spacing w:val="-3"/>
        </w:rPr>
        <w:t>g</w:t>
      </w:r>
      <w:r>
        <w:rPr>
          <w:color w:val="000000"/>
          <w:spacing w:val="-2"/>
        </w:rPr>
        <w:t>a</w:t>
      </w:r>
      <w:r>
        <w:rPr>
          <w:color w:val="000000"/>
        </w:rPr>
        <w:t xml:space="preserve">, </w:t>
      </w:r>
      <w:r>
        <w:rPr>
          <w:color w:val="000000"/>
          <w:spacing w:val="2"/>
        </w:rPr>
        <w:t xml:space="preserve"> </w:t>
      </w:r>
      <w:r>
        <w:rPr>
          <w:color w:val="000000"/>
        </w:rPr>
        <w:t>inv</w:t>
      </w:r>
      <w:r>
        <w:rPr>
          <w:color w:val="000000"/>
          <w:spacing w:val="-2"/>
        </w:rPr>
        <w:t>e</w:t>
      </w:r>
      <w:r>
        <w:rPr>
          <w:color w:val="000000"/>
        </w:rPr>
        <w:t xml:space="preserve">stor </w:t>
      </w:r>
      <w:r>
        <w:rPr>
          <w:color w:val="000000"/>
          <w:spacing w:val="6"/>
        </w:rPr>
        <w:t xml:space="preserve"> </w:t>
      </w:r>
      <w:r>
        <w:rPr>
          <w:color w:val="000000"/>
          <w:spacing w:val="-6"/>
        </w:rPr>
        <w:t>y</w:t>
      </w:r>
      <w:r>
        <w:rPr>
          <w:color w:val="000000"/>
          <w:spacing w:val="-2"/>
        </w:rPr>
        <w:t>a</w:t>
      </w:r>
      <w:r>
        <w:rPr>
          <w:color w:val="000000"/>
        </w:rPr>
        <w:t>ng  b</w:t>
      </w:r>
      <w:r>
        <w:rPr>
          <w:color w:val="000000"/>
          <w:spacing w:val="-2"/>
        </w:rPr>
        <w:t>e</w:t>
      </w:r>
      <w:r>
        <w:rPr>
          <w:color w:val="000000"/>
        </w:rPr>
        <w:t>r</w:t>
      </w:r>
      <w:r>
        <w:rPr>
          <w:color w:val="000000"/>
          <w:spacing w:val="-2"/>
        </w:rPr>
        <w:t>e</w:t>
      </w:r>
      <w:r>
        <w:rPr>
          <w:color w:val="000000"/>
        </w:rPr>
        <w:t>n</w:t>
      </w:r>
      <w:r>
        <w:rPr>
          <w:color w:val="000000"/>
          <w:spacing w:val="-2"/>
        </w:rPr>
        <w:t>ca</w:t>
      </w:r>
      <w:r>
        <w:rPr>
          <w:color w:val="000000"/>
        </w:rPr>
        <w:t xml:space="preserve">na untuk </w:t>
      </w:r>
      <w:r>
        <w:rPr>
          <w:color w:val="000000"/>
          <w:spacing w:val="-11"/>
        </w:rPr>
        <w:t xml:space="preserve"> </w:t>
      </w:r>
      <w:r>
        <w:rPr>
          <w:color w:val="000000"/>
        </w:rPr>
        <w:t>men</w:t>
      </w:r>
      <w:r>
        <w:rPr>
          <w:color w:val="000000"/>
          <w:spacing w:val="-3"/>
        </w:rPr>
        <w:t>a</w:t>
      </w:r>
      <w:r>
        <w:rPr>
          <w:color w:val="000000"/>
        </w:rPr>
        <w:t>n</w:t>
      </w:r>
      <w:r>
        <w:rPr>
          <w:color w:val="000000"/>
          <w:spacing w:val="-2"/>
        </w:rPr>
        <w:t>a</w:t>
      </w:r>
      <w:r>
        <w:rPr>
          <w:color w:val="000000"/>
        </w:rPr>
        <w:t xml:space="preserve">mkan </w:t>
      </w:r>
      <w:r>
        <w:rPr>
          <w:color w:val="000000"/>
          <w:spacing w:val="-12"/>
        </w:rPr>
        <w:t xml:space="preserve"> </w:t>
      </w:r>
      <w:r>
        <w:rPr>
          <w:color w:val="000000"/>
        </w:rPr>
        <w:t>d</w:t>
      </w:r>
      <w:r>
        <w:rPr>
          <w:color w:val="000000"/>
          <w:spacing w:val="-2"/>
        </w:rPr>
        <w:t>a</w:t>
      </w:r>
      <w:r>
        <w:rPr>
          <w:color w:val="000000"/>
        </w:rPr>
        <w:t>n</w:t>
      </w:r>
      <w:r>
        <w:rPr>
          <w:color w:val="000000"/>
          <w:spacing w:val="-2"/>
        </w:rPr>
        <w:t>a</w:t>
      </w:r>
      <w:r>
        <w:rPr>
          <w:color w:val="000000"/>
        </w:rPr>
        <w:t>n</w:t>
      </w:r>
      <w:r>
        <w:rPr>
          <w:color w:val="000000"/>
          <w:spacing w:val="-6"/>
        </w:rPr>
        <w:t>y</w:t>
      </w:r>
      <w:r>
        <w:rPr>
          <w:color w:val="000000"/>
        </w:rPr>
        <w:t xml:space="preserve">a </w:t>
      </w:r>
      <w:r>
        <w:rPr>
          <w:color w:val="000000"/>
          <w:spacing w:val="-12"/>
        </w:rPr>
        <w:t xml:space="preserve"> </w:t>
      </w:r>
      <w:r>
        <w:rPr>
          <w:color w:val="000000"/>
        </w:rPr>
        <w:t>p</w:t>
      </w:r>
      <w:r>
        <w:rPr>
          <w:color w:val="000000"/>
          <w:spacing w:val="-2"/>
        </w:rPr>
        <w:t>a</w:t>
      </w:r>
      <w:r>
        <w:rPr>
          <w:color w:val="000000"/>
        </w:rPr>
        <w:t xml:space="preserve">da </w:t>
      </w:r>
      <w:r>
        <w:rPr>
          <w:color w:val="000000"/>
          <w:spacing w:val="-12"/>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11"/>
        </w:rPr>
        <w:t xml:space="preserve"> </w:t>
      </w:r>
      <w:r>
        <w:rPr>
          <w:color w:val="000000"/>
        </w:rPr>
        <w:t>p</w:t>
      </w:r>
      <w:r>
        <w:rPr>
          <w:color w:val="000000"/>
          <w:spacing w:val="-2"/>
        </w:rPr>
        <w:t>e</w:t>
      </w:r>
      <w:r>
        <w:rPr>
          <w:color w:val="000000"/>
        </w:rPr>
        <w:t>rus</w:t>
      </w:r>
      <w:r>
        <w:rPr>
          <w:color w:val="000000"/>
          <w:spacing w:val="-2"/>
        </w:rPr>
        <w:t>a</w:t>
      </w:r>
      <w:r>
        <w:rPr>
          <w:color w:val="000000"/>
        </w:rPr>
        <w:t>h</w:t>
      </w:r>
      <w:r>
        <w:rPr>
          <w:color w:val="000000"/>
          <w:spacing w:val="-2"/>
        </w:rPr>
        <w:t>aa</w:t>
      </w:r>
      <w:r>
        <w:rPr>
          <w:color w:val="000000"/>
        </w:rPr>
        <w:t xml:space="preserve">n </w:t>
      </w:r>
      <w:r>
        <w:rPr>
          <w:color w:val="000000"/>
          <w:spacing w:val="-11"/>
        </w:rPr>
        <w:t xml:space="preserve"> </w:t>
      </w:r>
      <w:r>
        <w:rPr>
          <w:color w:val="000000"/>
        </w:rPr>
        <w:t xml:space="preserve">otomotif </w:t>
      </w:r>
      <w:r>
        <w:rPr>
          <w:color w:val="000000"/>
          <w:spacing w:val="-12"/>
        </w:rPr>
        <w:t xml:space="preserve"> </w:t>
      </w:r>
      <w:r>
        <w:rPr>
          <w:color w:val="000000"/>
        </w:rPr>
        <w:t>h</w:t>
      </w:r>
      <w:r>
        <w:rPr>
          <w:color w:val="000000"/>
          <w:spacing w:val="-2"/>
        </w:rPr>
        <w:t>a</w:t>
      </w:r>
      <w:r>
        <w:rPr>
          <w:color w:val="000000"/>
        </w:rPr>
        <w:t xml:space="preserve">rus </w:t>
      </w:r>
      <w:r>
        <w:rPr>
          <w:color w:val="000000"/>
          <w:spacing w:val="-12"/>
        </w:rPr>
        <w:t xml:space="preserve"> </w:t>
      </w:r>
      <w:r>
        <w:rPr>
          <w:color w:val="000000"/>
        </w:rPr>
        <w:t>melakuk</w:t>
      </w:r>
      <w:r>
        <w:rPr>
          <w:color w:val="000000"/>
          <w:spacing w:val="-3"/>
        </w:rPr>
        <w:t>a</w:t>
      </w:r>
      <w:r>
        <w:rPr>
          <w:color w:val="000000"/>
        </w:rPr>
        <w:t xml:space="preserve">n </w:t>
      </w:r>
      <w:r>
        <w:rPr>
          <w:color w:val="000000"/>
          <w:spacing w:val="-2"/>
        </w:rPr>
        <w:t>a</w:t>
      </w:r>
      <w:r>
        <w:rPr>
          <w:color w:val="000000"/>
        </w:rPr>
        <w:t>n</w:t>
      </w:r>
      <w:r>
        <w:rPr>
          <w:color w:val="000000"/>
          <w:spacing w:val="-2"/>
        </w:rPr>
        <w:t>a</w:t>
      </w:r>
      <w:r>
        <w:rPr>
          <w:color w:val="000000"/>
        </w:rPr>
        <w:t xml:space="preserve">lisis </w:t>
      </w:r>
      <w:r>
        <w:rPr>
          <w:color w:val="000000"/>
          <w:spacing w:val="2"/>
        </w:rPr>
        <w:t xml:space="preserve"> </w:t>
      </w:r>
      <w:r>
        <w:rPr>
          <w:color w:val="000000"/>
        </w:rPr>
        <w:t>te</w:t>
      </w:r>
      <w:r>
        <w:rPr>
          <w:color w:val="000000"/>
          <w:spacing w:val="-3"/>
        </w:rPr>
        <w:t>r</w:t>
      </w:r>
      <w:r>
        <w:rPr>
          <w:color w:val="000000"/>
        </w:rPr>
        <w:t xml:space="preserve">lebih </w:t>
      </w:r>
      <w:r>
        <w:rPr>
          <w:color w:val="000000"/>
          <w:spacing w:val="2"/>
        </w:rPr>
        <w:t xml:space="preserve"> </w:t>
      </w:r>
      <w:r>
        <w:rPr>
          <w:color w:val="000000"/>
        </w:rPr>
        <w:t>d</w:t>
      </w:r>
      <w:r>
        <w:rPr>
          <w:color w:val="000000"/>
          <w:spacing w:val="-2"/>
        </w:rPr>
        <w:t>a</w:t>
      </w:r>
      <w:r>
        <w:rPr>
          <w:color w:val="000000"/>
        </w:rPr>
        <w:t xml:space="preserve">hulu, </w:t>
      </w:r>
      <w:r>
        <w:rPr>
          <w:color w:val="000000"/>
          <w:spacing w:val="2"/>
        </w:rPr>
        <w:t xml:space="preserve"> </w:t>
      </w:r>
      <w:r>
        <w:rPr>
          <w:color w:val="000000"/>
        </w:rPr>
        <w:t>tid</w:t>
      </w:r>
      <w:r>
        <w:rPr>
          <w:color w:val="000000"/>
          <w:spacing w:val="-2"/>
        </w:rPr>
        <w:t>a</w:t>
      </w:r>
      <w:r>
        <w:rPr>
          <w:color w:val="000000"/>
        </w:rPr>
        <w:t xml:space="preserve">k </w:t>
      </w:r>
      <w:r>
        <w:rPr>
          <w:color w:val="000000"/>
          <w:spacing w:val="2"/>
        </w:rPr>
        <w:t xml:space="preserve"> </w:t>
      </w:r>
      <w:r>
        <w:rPr>
          <w:color w:val="000000"/>
        </w:rPr>
        <w:t>h</w:t>
      </w:r>
      <w:r>
        <w:rPr>
          <w:color w:val="000000"/>
          <w:spacing w:val="-2"/>
        </w:rPr>
        <w:t>a</w:t>
      </w:r>
      <w:r>
        <w:rPr>
          <w:color w:val="000000"/>
        </w:rPr>
        <w:t>n</w:t>
      </w:r>
      <w:r>
        <w:rPr>
          <w:color w:val="000000"/>
          <w:spacing w:val="-6"/>
        </w:rPr>
        <w:t>y</w:t>
      </w:r>
      <w:r>
        <w:rPr>
          <w:color w:val="000000"/>
        </w:rPr>
        <w:t xml:space="preserve">a </w:t>
      </w:r>
      <w:r>
        <w:rPr>
          <w:color w:val="000000"/>
          <w:spacing w:val="1"/>
        </w:rPr>
        <w:t xml:space="preserve"> </w:t>
      </w:r>
      <w:r>
        <w:rPr>
          <w:color w:val="000000"/>
        </w:rPr>
        <w:t xml:space="preserve">melihat </w:t>
      </w:r>
      <w:r>
        <w:rPr>
          <w:color w:val="000000"/>
          <w:spacing w:val="2"/>
        </w:rPr>
        <w:t xml:space="preserve"> </w:t>
      </w:r>
      <w:r>
        <w:rPr>
          <w:color w:val="000000"/>
        </w:rPr>
        <w:t>laba  tet</w:t>
      </w:r>
      <w:r>
        <w:rPr>
          <w:color w:val="000000"/>
          <w:spacing w:val="-2"/>
        </w:rPr>
        <w:t>a</w:t>
      </w:r>
      <w:r>
        <w:rPr>
          <w:color w:val="000000"/>
        </w:rPr>
        <w:t xml:space="preserve">pi </w:t>
      </w:r>
      <w:r>
        <w:rPr>
          <w:color w:val="000000"/>
          <w:spacing w:val="2"/>
        </w:rPr>
        <w:t xml:space="preserve"> </w:t>
      </w:r>
      <w:r>
        <w:rPr>
          <w:color w:val="000000"/>
        </w:rPr>
        <w:t>ju</w:t>
      </w:r>
      <w:r>
        <w:rPr>
          <w:color w:val="000000"/>
          <w:spacing w:val="-3"/>
        </w:rPr>
        <w:t>g</w:t>
      </w:r>
      <w:r>
        <w:rPr>
          <w:color w:val="000000"/>
        </w:rPr>
        <w:t xml:space="preserve">a </w:t>
      </w:r>
      <w:r>
        <w:rPr>
          <w:color w:val="000000"/>
          <w:spacing w:val="1"/>
        </w:rPr>
        <w:t xml:space="preserve"> </w:t>
      </w:r>
      <w:r>
        <w:rPr>
          <w:color w:val="000000"/>
          <w:spacing w:val="-2"/>
        </w:rPr>
        <w:t>a</w:t>
      </w:r>
      <w:r>
        <w:rPr>
          <w:color w:val="000000"/>
        </w:rPr>
        <w:t>n</w:t>
      </w:r>
      <w:r>
        <w:rPr>
          <w:color w:val="000000"/>
          <w:spacing w:val="-2"/>
        </w:rPr>
        <w:t>a</w:t>
      </w:r>
      <w:r>
        <w:rPr>
          <w:color w:val="000000"/>
        </w:rPr>
        <w:t xml:space="preserve">lisis </w:t>
      </w:r>
      <w:r>
        <w:rPr>
          <w:color w:val="000000"/>
          <w:spacing w:val="2"/>
        </w:rPr>
        <w:t xml:space="preserve"> </w:t>
      </w:r>
      <w:r>
        <w:rPr>
          <w:color w:val="000000"/>
        </w:rPr>
        <w:t>lapo</w:t>
      </w:r>
      <w:r>
        <w:rPr>
          <w:color w:val="000000"/>
          <w:spacing w:val="-3"/>
        </w:rPr>
        <w:t>r</w:t>
      </w:r>
      <w:r>
        <w:rPr>
          <w:color w:val="000000"/>
          <w:spacing w:val="-2"/>
        </w:rPr>
        <w:t>a</w:t>
      </w:r>
      <w:r>
        <w:rPr>
          <w:color w:val="000000"/>
        </w:rPr>
        <w:t>n k</w:t>
      </w:r>
      <w:r>
        <w:rPr>
          <w:color w:val="000000"/>
          <w:spacing w:val="-2"/>
        </w:rPr>
        <w:t>e</w:t>
      </w:r>
      <w:r>
        <w:rPr>
          <w:color w:val="000000"/>
        </w:rPr>
        <w:t>u</w:t>
      </w:r>
      <w:r>
        <w:rPr>
          <w:color w:val="000000"/>
          <w:spacing w:val="-2"/>
        </w:rPr>
        <w:t>a</w:t>
      </w:r>
      <w:r>
        <w:rPr>
          <w:color w:val="000000"/>
        </w:rPr>
        <w:t>n</w:t>
      </w:r>
      <w:r>
        <w:rPr>
          <w:color w:val="000000"/>
          <w:spacing w:val="-4"/>
        </w:rPr>
        <w:t>g</w:t>
      </w:r>
      <w:r>
        <w:rPr>
          <w:color w:val="000000"/>
          <w:spacing w:val="-2"/>
        </w:rPr>
        <w:t>a</w:t>
      </w:r>
      <w:r>
        <w:rPr>
          <w:color w:val="000000"/>
        </w:rPr>
        <w:t>n</w:t>
      </w:r>
      <w:r>
        <w:rPr>
          <w:color w:val="000000"/>
          <w:spacing w:val="28"/>
        </w:rPr>
        <w:t xml:space="preserve"> </w:t>
      </w:r>
      <w:r>
        <w:rPr>
          <w:color w:val="000000"/>
        </w:rPr>
        <w:t>p</w:t>
      </w:r>
      <w:r>
        <w:rPr>
          <w:color w:val="000000"/>
          <w:spacing w:val="-2"/>
        </w:rPr>
        <w:t>e</w:t>
      </w:r>
      <w:r>
        <w:rPr>
          <w:color w:val="000000"/>
        </w:rPr>
        <w:t>rus</w:t>
      </w:r>
      <w:r>
        <w:rPr>
          <w:color w:val="000000"/>
          <w:spacing w:val="-2"/>
        </w:rPr>
        <w:t>a</w:t>
      </w:r>
      <w:r>
        <w:rPr>
          <w:color w:val="000000"/>
        </w:rPr>
        <w:t>ha</w:t>
      </w:r>
      <w:r>
        <w:rPr>
          <w:color w:val="000000"/>
          <w:spacing w:val="-2"/>
        </w:rPr>
        <w:t>a</w:t>
      </w:r>
      <w:r>
        <w:rPr>
          <w:color w:val="000000"/>
        </w:rPr>
        <w:t xml:space="preserve">n </w:t>
      </w:r>
      <w:r>
        <w:rPr>
          <w:color w:val="000000"/>
          <w:spacing w:val="-31"/>
        </w:rPr>
        <w:t xml:space="preserve"> </w:t>
      </w:r>
      <w:r>
        <w:rPr>
          <w:color w:val="000000"/>
        </w:rPr>
        <w:t>dan</w:t>
      </w:r>
      <w:r>
        <w:rPr>
          <w:color w:val="000000"/>
          <w:spacing w:val="28"/>
        </w:rPr>
        <w:t xml:space="preserve"> </w:t>
      </w:r>
      <w:r>
        <w:rPr>
          <w:color w:val="000000"/>
        </w:rPr>
        <w:t>p</w:t>
      </w:r>
      <w:r>
        <w:rPr>
          <w:color w:val="000000"/>
          <w:spacing w:val="-2"/>
        </w:rPr>
        <w:t>e</w:t>
      </w:r>
      <w:r>
        <w:rPr>
          <w:color w:val="000000"/>
        </w:rPr>
        <w:t>rk</w:t>
      </w:r>
      <w:r>
        <w:rPr>
          <w:color w:val="000000"/>
          <w:spacing w:val="-3"/>
        </w:rPr>
        <w:t>e</w:t>
      </w:r>
      <w:r>
        <w:rPr>
          <w:color w:val="000000"/>
        </w:rPr>
        <w:t>mban</w:t>
      </w:r>
      <w:r>
        <w:rPr>
          <w:color w:val="000000"/>
          <w:spacing w:val="-4"/>
        </w:rPr>
        <w:t>g</w:t>
      </w:r>
      <w:r>
        <w:rPr>
          <w:color w:val="000000"/>
          <w:spacing w:val="-2"/>
        </w:rPr>
        <w:t>a</w:t>
      </w:r>
      <w:r>
        <w:rPr>
          <w:color w:val="000000"/>
        </w:rPr>
        <w:t>n</w:t>
      </w:r>
      <w:r>
        <w:rPr>
          <w:color w:val="000000"/>
          <w:spacing w:val="28"/>
        </w:rPr>
        <w:t xml:space="preserve"> </w:t>
      </w:r>
      <w:r>
        <w:rPr>
          <w:color w:val="000000"/>
        </w:rPr>
        <w:t>s</w:t>
      </w:r>
      <w:r>
        <w:rPr>
          <w:color w:val="000000"/>
          <w:spacing w:val="-2"/>
        </w:rPr>
        <w:t>a</w:t>
      </w:r>
      <w:r>
        <w:rPr>
          <w:color w:val="000000"/>
        </w:rPr>
        <w:t>h</w:t>
      </w:r>
      <w:r>
        <w:rPr>
          <w:color w:val="000000"/>
          <w:spacing w:val="-2"/>
        </w:rPr>
        <w:t>a</w:t>
      </w:r>
      <w:r>
        <w:rPr>
          <w:color w:val="000000"/>
        </w:rPr>
        <w:t>mn</w:t>
      </w:r>
      <w:r>
        <w:rPr>
          <w:color w:val="000000"/>
          <w:spacing w:val="-6"/>
        </w:rPr>
        <w:t>y</w:t>
      </w:r>
      <w:r>
        <w:rPr>
          <w:color w:val="000000"/>
        </w:rPr>
        <w:t>a.</w:t>
      </w:r>
      <w:r>
        <w:rPr>
          <w:color w:val="000000"/>
          <w:spacing w:val="28"/>
        </w:rPr>
        <w:t xml:space="preserve"> </w:t>
      </w:r>
      <w:r>
        <w:rPr>
          <w:color w:val="000000"/>
        </w:rPr>
        <w:t>Untuk</w:t>
      </w:r>
      <w:r>
        <w:rPr>
          <w:color w:val="000000"/>
          <w:spacing w:val="28"/>
        </w:rPr>
        <w:t xml:space="preserve"> </w:t>
      </w:r>
      <w:r>
        <w:rPr>
          <w:color w:val="000000"/>
        </w:rPr>
        <w:t>p</w:t>
      </w:r>
      <w:r>
        <w:rPr>
          <w:color w:val="000000"/>
          <w:spacing w:val="-2"/>
        </w:rPr>
        <w:t>e</w:t>
      </w:r>
      <w:r>
        <w:rPr>
          <w:color w:val="000000"/>
        </w:rPr>
        <w:t>rk</w:t>
      </w:r>
      <w:r>
        <w:rPr>
          <w:color w:val="000000"/>
          <w:spacing w:val="-2"/>
        </w:rPr>
        <w:t>e</w:t>
      </w:r>
      <w:r>
        <w:rPr>
          <w:color w:val="000000"/>
        </w:rPr>
        <w:t>mban</w:t>
      </w:r>
      <w:r>
        <w:rPr>
          <w:color w:val="000000"/>
          <w:spacing w:val="-4"/>
        </w:rPr>
        <w:t>g</w:t>
      </w:r>
      <w:r>
        <w:rPr>
          <w:color w:val="000000"/>
        </w:rPr>
        <w:t>an</w:t>
      </w:r>
      <w:r>
        <w:rPr>
          <w:color w:val="000000"/>
          <w:spacing w:val="28"/>
        </w:rPr>
        <w:t xml:space="preserve"> </w:t>
      </w:r>
      <w:r>
        <w:rPr>
          <w:color w:val="000000"/>
        </w:rPr>
        <w:t>h</w:t>
      </w:r>
      <w:r>
        <w:rPr>
          <w:color w:val="000000"/>
          <w:spacing w:val="-2"/>
        </w:rPr>
        <w:t>a</w:t>
      </w:r>
      <w:r>
        <w:rPr>
          <w:color w:val="000000"/>
        </w:rPr>
        <w:t>rga s</w:t>
      </w:r>
      <w:r>
        <w:rPr>
          <w:color w:val="000000"/>
          <w:spacing w:val="-2"/>
        </w:rPr>
        <w:t>a</w:t>
      </w:r>
      <w:r>
        <w:rPr>
          <w:color w:val="000000"/>
        </w:rPr>
        <w:t>h</w:t>
      </w:r>
      <w:r>
        <w:rPr>
          <w:color w:val="000000"/>
          <w:spacing w:val="-2"/>
        </w:rPr>
        <w:t>a</w:t>
      </w:r>
      <w:r>
        <w:rPr>
          <w:color w:val="000000"/>
        </w:rPr>
        <w:t xml:space="preserve">m </w:t>
      </w:r>
      <w:r>
        <w:rPr>
          <w:color w:val="000000"/>
          <w:spacing w:val="-3"/>
        </w:rPr>
        <w:t>perusahaan otomotif</w:t>
      </w:r>
      <w:r>
        <w:rPr>
          <w:color w:val="000000"/>
        </w:rPr>
        <w:t xml:space="preserve"> t</w:t>
      </w:r>
      <w:r>
        <w:rPr>
          <w:color w:val="000000"/>
          <w:spacing w:val="-2"/>
        </w:rPr>
        <w:t>a</w:t>
      </w:r>
      <w:r>
        <w:rPr>
          <w:color w:val="000000"/>
        </w:rPr>
        <w:t xml:space="preserve">hun </w:t>
      </w:r>
      <w:r w:rsidR="00CA26DC">
        <w:rPr>
          <w:color w:val="000000"/>
        </w:rPr>
        <w:t>2020</w:t>
      </w:r>
      <w:r>
        <w:rPr>
          <w:color w:val="000000"/>
        </w:rPr>
        <w:t xml:space="preserve"> samp</w:t>
      </w:r>
      <w:r>
        <w:rPr>
          <w:color w:val="000000"/>
          <w:spacing w:val="-3"/>
        </w:rPr>
        <w:t>a</w:t>
      </w:r>
      <w:r>
        <w:rPr>
          <w:color w:val="000000"/>
        </w:rPr>
        <w:t xml:space="preserve">i </w:t>
      </w:r>
      <w:r w:rsidR="00CA26DC">
        <w:rPr>
          <w:color w:val="000000"/>
        </w:rPr>
        <w:t>2023</w:t>
      </w:r>
      <w:r>
        <w:rPr>
          <w:color w:val="000000"/>
          <w:lang w:val="id-ID"/>
        </w:rPr>
        <w:t>.</w:t>
      </w:r>
    </w:p>
    <w:p w14:paraId="2F1427E3" w14:textId="77777777" w:rsidR="00995F34" w:rsidRDefault="00995F34" w:rsidP="004F5D07">
      <w:pPr>
        <w:autoSpaceDE w:val="0"/>
        <w:autoSpaceDN w:val="0"/>
        <w:adjustRightInd w:val="0"/>
        <w:ind w:firstLine="567"/>
        <w:jc w:val="both"/>
        <w:rPr>
          <w:color w:val="000000"/>
          <w:lang w:val="id-ID"/>
        </w:rPr>
      </w:pPr>
    </w:p>
    <w:p w14:paraId="334AEA5C" w14:textId="77777777" w:rsidR="00455BAB" w:rsidRDefault="00455BAB" w:rsidP="004F5D07">
      <w:pPr>
        <w:autoSpaceDE w:val="0"/>
        <w:autoSpaceDN w:val="0"/>
        <w:adjustRightInd w:val="0"/>
        <w:jc w:val="both"/>
        <w:rPr>
          <w:b/>
          <w:lang w:val="id-ID"/>
        </w:rPr>
      </w:pPr>
      <w:r>
        <w:rPr>
          <w:b/>
        </w:rPr>
        <w:t>TINJAUAN PUSTAKA</w:t>
      </w:r>
    </w:p>
    <w:p w14:paraId="5C0D9C6B" w14:textId="77777777" w:rsidR="00455BAB" w:rsidRDefault="00455BAB" w:rsidP="004F5D07">
      <w:pPr>
        <w:jc w:val="both"/>
        <w:rPr>
          <w:b/>
        </w:rPr>
      </w:pPr>
      <w:r>
        <w:rPr>
          <w:b/>
        </w:rPr>
        <w:t>Laporan Keuangan</w:t>
      </w:r>
    </w:p>
    <w:p w14:paraId="11369C46" w14:textId="77777777" w:rsidR="00455BAB" w:rsidRDefault="00455BAB" w:rsidP="004F5D07">
      <w:pPr>
        <w:ind w:firstLine="567"/>
        <w:jc w:val="both"/>
      </w:pPr>
      <w:r>
        <w:t>Laporan keuangan adalah suatu laporan tertulis yang merupakan bentuk pandangan secara wajar mengenai posisi keuangan, kinerja dan arus kas perusahaan yang bermafaat bagi sebagian besar kalangan pengguna laporan dalam rangka membuat keputusan-keputusan ekonomi serta menunjukkan pertanggungjawaban (</w:t>
      </w:r>
      <w:r>
        <w:rPr>
          <w:i/>
        </w:rPr>
        <w:t>stewardship</w:t>
      </w:r>
      <w:r>
        <w:t>) manajemen atas penggunaan sumber-sumber daya yang dipercayakan kepada mereka (IAI,2002).</w:t>
      </w:r>
    </w:p>
    <w:p w14:paraId="7715F661" w14:textId="77777777" w:rsidR="00455BAB" w:rsidRDefault="00455BAB" w:rsidP="004F5D07">
      <w:pPr>
        <w:ind w:firstLine="567"/>
        <w:jc w:val="both"/>
        <w:rPr>
          <w:lang w:val="id-ID"/>
        </w:rPr>
      </w:pPr>
      <w:r>
        <w:t xml:space="preserve">Menurut Myer dalam bukunya </w:t>
      </w:r>
      <w:r>
        <w:rPr>
          <w:i/>
        </w:rPr>
        <w:t xml:space="preserve">“Financial Statement Analysis” </w:t>
      </w:r>
      <w:r>
        <w:t xml:space="preserve">yang diterjemahkan oleh Munawir (2000:5), laporan keuangan adalah dua daftar yang disusun oleh akuntan pada akhir periode untuk suatu perusahaan. Kedua daftar itu adalah daftar neraca atau daftar posisi keuangan dan daftar rugi laba. Pada waktu </w:t>
      </w:r>
      <w:r>
        <w:lastRenderedPageBreak/>
        <w:t>akhir-akhir ini sudah menjadi kebiasaan bagi perseroan-perseroan untuk menambahkan daftar ketiga yaitu daftar laba yang tak dibagikan (laba yang ditahan).</w:t>
      </w:r>
    </w:p>
    <w:p w14:paraId="2099D5FC" w14:textId="77777777" w:rsidR="00C221B0" w:rsidRPr="00133AD6" w:rsidRDefault="00C221B0" w:rsidP="004F5D07">
      <w:pPr>
        <w:pStyle w:val="Default"/>
        <w:jc w:val="both"/>
      </w:pPr>
      <w:r>
        <w:rPr>
          <w:b/>
        </w:rPr>
        <w:t>Saham</w:t>
      </w:r>
    </w:p>
    <w:p w14:paraId="48B2EA01" w14:textId="77777777" w:rsidR="00C221B0" w:rsidRDefault="00C221B0" w:rsidP="004F5D07">
      <w:pPr>
        <w:widowControl w:val="0"/>
        <w:autoSpaceDE w:val="0"/>
        <w:autoSpaceDN w:val="0"/>
        <w:adjustRightInd w:val="0"/>
        <w:ind w:right="101" w:firstLine="567"/>
        <w:jc w:val="both"/>
        <w:rPr>
          <w:color w:val="000000"/>
        </w:rPr>
      </w:pP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26"/>
        </w:rPr>
        <w:t xml:space="preserve"> </w:t>
      </w:r>
      <w:r>
        <w:rPr>
          <w:color w:val="000000"/>
        </w:rPr>
        <w:t>me</w:t>
      </w:r>
      <w:r>
        <w:rPr>
          <w:color w:val="000000"/>
          <w:spacing w:val="-3"/>
        </w:rPr>
        <w:t>r</w:t>
      </w:r>
      <w:r>
        <w:rPr>
          <w:color w:val="000000"/>
        </w:rPr>
        <w:t>up</w:t>
      </w:r>
      <w:r>
        <w:rPr>
          <w:color w:val="000000"/>
          <w:spacing w:val="-2"/>
        </w:rPr>
        <w:t>a</w:t>
      </w:r>
      <w:r>
        <w:rPr>
          <w:color w:val="000000"/>
        </w:rPr>
        <w:t>k</w:t>
      </w:r>
      <w:r>
        <w:rPr>
          <w:color w:val="000000"/>
          <w:spacing w:val="-2"/>
        </w:rPr>
        <w:t>a</w:t>
      </w:r>
      <w:r>
        <w:rPr>
          <w:color w:val="000000"/>
        </w:rPr>
        <w:t xml:space="preserve">n </w:t>
      </w:r>
      <w:r>
        <w:rPr>
          <w:color w:val="000000"/>
          <w:spacing w:val="26"/>
        </w:rPr>
        <w:t xml:space="preserve"> </w:t>
      </w:r>
      <w:r>
        <w:rPr>
          <w:color w:val="000000"/>
        </w:rPr>
        <w:t xml:space="preserve">suatu </w:t>
      </w:r>
      <w:r>
        <w:rPr>
          <w:color w:val="000000"/>
          <w:spacing w:val="26"/>
        </w:rPr>
        <w:t xml:space="preserve"> </w:t>
      </w:r>
      <w:r>
        <w:rPr>
          <w:color w:val="000000"/>
        </w:rPr>
        <w:t xml:space="preserve">bukti </w:t>
      </w:r>
      <w:r>
        <w:rPr>
          <w:color w:val="000000"/>
          <w:spacing w:val="26"/>
        </w:rPr>
        <w:t xml:space="preserve"> </w:t>
      </w:r>
      <w:r>
        <w:rPr>
          <w:color w:val="000000"/>
        </w:rPr>
        <w:t>k</w:t>
      </w:r>
      <w:r>
        <w:rPr>
          <w:color w:val="000000"/>
          <w:spacing w:val="-2"/>
        </w:rPr>
        <w:t>e</w:t>
      </w:r>
      <w:r>
        <w:rPr>
          <w:color w:val="000000"/>
        </w:rPr>
        <w:t>p</w:t>
      </w:r>
      <w:r>
        <w:rPr>
          <w:color w:val="000000"/>
          <w:spacing w:val="-2"/>
        </w:rPr>
        <w:t>e</w:t>
      </w:r>
      <w:r>
        <w:rPr>
          <w:color w:val="000000"/>
        </w:rPr>
        <w:t>milik</w:t>
      </w:r>
      <w:r>
        <w:rPr>
          <w:color w:val="000000"/>
          <w:spacing w:val="-2"/>
        </w:rPr>
        <w:t>a</w:t>
      </w:r>
      <w:r>
        <w:rPr>
          <w:color w:val="000000"/>
        </w:rPr>
        <w:t xml:space="preserve">n </w:t>
      </w:r>
      <w:r>
        <w:rPr>
          <w:color w:val="000000"/>
          <w:spacing w:val="26"/>
        </w:rPr>
        <w:t xml:space="preserve"> </w:t>
      </w:r>
      <w:r>
        <w:rPr>
          <w:color w:val="000000"/>
          <w:spacing w:val="-2"/>
        </w:rPr>
        <w:t>a</w:t>
      </w:r>
      <w:r>
        <w:rPr>
          <w:color w:val="000000"/>
          <w:spacing w:val="-3"/>
        </w:rPr>
        <w:t>t</w:t>
      </w:r>
      <w:r>
        <w:rPr>
          <w:color w:val="000000"/>
          <w:spacing w:val="-2"/>
        </w:rPr>
        <w:t>a</w:t>
      </w:r>
      <w:r>
        <w:rPr>
          <w:color w:val="000000"/>
        </w:rPr>
        <w:t xml:space="preserve">s </w:t>
      </w:r>
      <w:r>
        <w:rPr>
          <w:color w:val="000000"/>
          <w:spacing w:val="26"/>
        </w:rPr>
        <w:t xml:space="preserve"> </w:t>
      </w:r>
      <w:r>
        <w:rPr>
          <w:color w:val="000000"/>
        </w:rPr>
        <w:t xml:space="preserve">suatu </w:t>
      </w:r>
      <w:r>
        <w:rPr>
          <w:color w:val="000000"/>
          <w:spacing w:val="25"/>
        </w:rPr>
        <w:t xml:space="preserve"> </w:t>
      </w:r>
      <w:r>
        <w:rPr>
          <w:color w:val="000000"/>
        </w:rPr>
        <w:t>p</w:t>
      </w:r>
      <w:r>
        <w:rPr>
          <w:color w:val="000000"/>
          <w:spacing w:val="-2"/>
        </w:rPr>
        <w:t>e</w:t>
      </w:r>
      <w:r>
        <w:rPr>
          <w:color w:val="000000"/>
        </w:rPr>
        <w:t>rus</w:t>
      </w:r>
      <w:r>
        <w:rPr>
          <w:color w:val="000000"/>
          <w:spacing w:val="-3"/>
        </w:rPr>
        <w:t>a</w:t>
      </w:r>
      <w:r>
        <w:rPr>
          <w:color w:val="000000"/>
        </w:rPr>
        <w:t>ha</w:t>
      </w:r>
      <w:r>
        <w:rPr>
          <w:color w:val="000000"/>
          <w:spacing w:val="-2"/>
        </w:rPr>
        <w:t>a</w:t>
      </w:r>
      <w:r>
        <w:rPr>
          <w:color w:val="000000"/>
        </w:rPr>
        <w:t>n. P</w:t>
      </w:r>
      <w:r>
        <w:rPr>
          <w:color w:val="000000"/>
          <w:spacing w:val="-2"/>
        </w:rPr>
        <w:t>e</w:t>
      </w:r>
      <w:r>
        <w:rPr>
          <w:color w:val="000000"/>
        </w:rPr>
        <w:t>rus</w:t>
      </w:r>
      <w:r>
        <w:rPr>
          <w:color w:val="000000"/>
          <w:spacing w:val="-3"/>
        </w:rPr>
        <w:t>a</w:t>
      </w:r>
      <w:r>
        <w:rPr>
          <w:color w:val="000000"/>
        </w:rPr>
        <w:t>h</w:t>
      </w:r>
      <w:r>
        <w:rPr>
          <w:color w:val="000000"/>
          <w:spacing w:val="-2"/>
        </w:rPr>
        <w:t>aa</w:t>
      </w:r>
      <w:r>
        <w:rPr>
          <w:color w:val="000000"/>
        </w:rPr>
        <w:t xml:space="preserve">n </w:t>
      </w:r>
      <w:r>
        <w:rPr>
          <w:color w:val="000000"/>
          <w:spacing w:val="-7"/>
        </w:rPr>
        <w:t xml:space="preserve"> </w:t>
      </w:r>
      <w:r>
        <w:rPr>
          <w:color w:val="000000"/>
        </w:rPr>
        <w:t>men</w:t>
      </w:r>
      <w:r>
        <w:rPr>
          <w:color w:val="000000"/>
          <w:spacing w:val="-4"/>
        </w:rPr>
        <w:t>g</w:t>
      </w:r>
      <w:r>
        <w:rPr>
          <w:color w:val="000000"/>
          <w:spacing w:val="-2"/>
        </w:rPr>
        <w:t>e</w:t>
      </w:r>
      <w:r>
        <w:rPr>
          <w:color w:val="000000"/>
        </w:rPr>
        <w:t>lu</w:t>
      </w:r>
      <w:r>
        <w:rPr>
          <w:color w:val="000000"/>
          <w:spacing w:val="-2"/>
        </w:rPr>
        <w:t>a</w:t>
      </w:r>
      <w:r>
        <w:rPr>
          <w:color w:val="000000"/>
        </w:rPr>
        <w:t xml:space="preserve">rkan </w:t>
      </w:r>
      <w:r>
        <w:rPr>
          <w:color w:val="000000"/>
          <w:spacing w:val="-9"/>
        </w:rPr>
        <w:t xml:space="preserve"> </w:t>
      </w:r>
      <w:r>
        <w:rPr>
          <w:color w:val="000000"/>
        </w:rPr>
        <w:t>d</w:t>
      </w:r>
      <w:r>
        <w:rPr>
          <w:color w:val="000000"/>
          <w:spacing w:val="-2"/>
        </w:rPr>
        <w:t>a</w:t>
      </w:r>
      <w:r>
        <w:rPr>
          <w:color w:val="000000"/>
        </w:rPr>
        <w:t xml:space="preserve">n </w:t>
      </w:r>
      <w:r>
        <w:rPr>
          <w:color w:val="000000"/>
          <w:spacing w:val="-9"/>
        </w:rPr>
        <w:t xml:space="preserve"> </w:t>
      </w:r>
      <w:r>
        <w:rPr>
          <w:color w:val="000000"/>
        </w:rPr>
        <w:t>m</w:t>
      </w:r>
      <w:r>
        <w:rPr>
          <w:color w:val="000000"/>
          <w:spacing w:val="-2"/>
        </w:rPr>
        <w:t>e</w:t>
      </w:r>
      <w:r>
        <w:rPr>
          <w:color w:val="000000"/>
        </w:rPr>
        <w:t xml:space="preserve">njual </w:t>
      </w:r>
      <w:r>
        <w:rPr>
          <w:color w:val="000000"/>
          <w:spacing w:val="-9"/>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8"/>
        </w:rPr>
        <w:t xml:space="preserve"> </w:t>
      </w:r>
      <w:r>
        <w:rPr>
          <w:color w:val="000000"/>
        </w:rPr>
        <w:t xml:space="preserve">di </w:t>
      </w:r>
      <w:r>
        <w:rPr>
          <w:color w:val="000000"/>
          <w:spacing w:val="-8"/>
        </w:rPr>
        <w:t xml:space="preserve"> </w:t>
      </w:r>
      <w:r>
        <w:rPr>
          <w:color w:val="000000"/>
        </w:rPr>
        <w:t>p</w:t>
      </w:r>
      <w:r>
        <w:rPr>
          <w:color w:val="000000"/>
          <w:spacing w:val="-2"/>
        </w:rPr>
        <w:t>a</w:t>
      </w:r>
      <w:r>
        <w:rPr>
          <w:color w:val="000000"/>
        </w:rPr>
        <w:t>s</w:t>
      </w:r>
      <w:r>
        <w:rPr>
          <w:color w:val="000000"/>
          <w:spacing w:val="-2"/>
        </w:rPr>
        <w:t>a</w:t>
      </w:r>
      <w:r>
        <w:rPr>
          <w:color w:val="000000"/>
        </w:rPr>
        <w:t xml:space="preserve">r </w:t>
      </w:r>
      <w:r>
        <w:rPr>
          <w:color w:val="000000"/>
          <w:spacing w:val="-8"/>
        </w:rPr>
        <w:t xml:space="preserve"> </w:t>
      </w:r>
      <w:r>
        <w:rPr>
          <w:color w:val="000000"/>
        </w:rPr>
        <w:t xml:space="preserve">modal </w:t>
      </w:r>
      <w:r>
        <w:rPr>
          <w:color w:val="000000"/>
          <w:spacing w:val="-9"/>
        </w:rPr>
        <w:t xml:space="preserve"> </w:t>
      </w:r>
      <w:r>
        <w:rPr>
          <w:color w:val="000000"/>
        </w:rPr>
        <w:t>d</w:t>
      </w:r>
      <w:r>
        <w:rPr>
          <w:color w:val="000000"/>
          <w:spacing w:val="-2"/>
        </w:rPr>
        <w:t>e</w:t>
      </w:r>
      <w:r>
        <w:rPr>
          <w:color w:val="000000"/>
        </w:rPr>
        <w:t>n</w:t>
      </w:r>
      <w:r>
        <w:rPr>
          <w:color w:val="000000"/>
          <w:spacing w:val="-4"/>
        </w:rPr>
        <w:t>g</w:t>
      </w:r>
      <w:r>
        <w:rPr>
          <w:color w:val="000000"/>
          <w:spacing w:val="-2"/>
        </w:rPr>
        <w:t>a</w:t>
      </w:r>
      <w:r>
        <w:rPr>
          <w:color w:val="000000"/>
        </w:rPr>
        <w:t xml:space="preserve">n </w:t>
      </w:r>
      <w:r>
        <w:rPr>
          <w:color w:val="000000"/>
          <w:spacing w:val="-9"/>
        </w:rPr>
        <w:t xml:space="preserve"> </w:t>
      </w:r>
      <w:r>
        <w:rPr>
          <w:color w:val="000000"/>
        </w:rPr>
        <w:t xml:space="preserve">tujuan untuk  </w:t>
      </w:r>
      <w:r>
        <w:rPr>
          <w:color w:val="000000"/>
          <w:spacing w:val="-4"/>
        </w:rPr>
        <w:t xml:space="preserve"> </w:t>
      </w:r>
      <w:r>
        <w:rPr>
          <w:color w:val="000000"/>
        </w:rPr>
        <w:t>men</w:t>
      </w:r>
      <w:r>
        <w:rPr>
          <w:color w:val="000000"/>
          <w:spacing w:val="-4"/>
        </w:rPr>
        <w:t>g</w:t>
      </w:r>
      <w:r>
        <w:rPr>
          <w:color w:val="000000"/>
        </w:rPr>
        <w:t xml:space="preserve">himpun  </w:t>
      </w:r>
      <w:r>
        <w:rPr>
          <w:color w:val="000000"/>
          <w:spacing w:val="-4"/>
        </w:rPr>
        <w:t xml:space="preserve"> </w:t>
      </w:r>
      <w:r>
        <w:rPr>
          <w:color w:val="000000"/>
        </w:rPr>
        <w:t xml:space="preserve">dana  </w:t>
      </w:r>
      <w:r>
        <w:rPr>
          <w:color w:val="000000"/>
          <w:spacing w:val="-3"/>
        </w:rPr>
        <w:t xml:space="preserve"> </w:t>
      </w:r>
      <w:r>
        <w:rPr>
          <w:color w:val="000000"/>
          <w:spacing w:val="-6"/>
        </w:rPr>
        <w:t>y</w:t>
      </w:r>
      <w:r>
        <w:rPr>
          <w:color w:val="000000"/>
        </w:rPr>
        <w:t xml:space="preserve">ang  </w:t>
      </w:r>
      <w:r>
        <w:rPr>
          <w:color w:val="000000"/>
          <w:spacing w:val="-7"/>
        </w:rPr>
        <w:t xml:space="preserve"> </w:t>
      </w:r>
      <w:r>
        <w:rPr>
          <w:color w:val="000000"/>
        </w:rPr>
        <w:t xml:space="preserve">lebih  </w:t>
      </w:r>
      <w:r>
        <w:rPr>
          <w:color w:val="000000"/>
          <w:spacing w:val="-4"/>
        </w:rPr>
        <w:t xml:space="preserve"> </w:t>
      </w:r>
      <w:r>
        <w:rPr>
          <w:color w:val="000000"/>
        </w:rPr>
        <w:t>b</w:t>
      </w:r>
      <w:r>
        <w:rPr>
          <w:color w:val="000000"/>
          <w:spacing w:val="-2"/>
        </w:rPr>
        <w:t>a</w:t>
      </w:r>
      <w:r>
        <w:rPr>
          <w:color w:val="000000"/>
        </w:rPr>
        <w:t>n</w:t>
      </w:r>
      <w:r>
        <w:rPr>
          <w:color w:val="000000"/>
          <w:spacing w:val="-6"/>
        </w:rPr>
        <w:t>y</w:t>
      </w:r>
      <w:r>
        <w:rPr>
          <w:color w:val="000000"/>
        </w:rPr>
        <w:t xml:space="preserve">ak   dari  </w:t>
      </w:r>
      <w:r>
        <w:rPr>
          <w:color w:val="000000"/>
          <w:spacing w:val="-4"/>
        </w:rPr>
        <w:t xml:space="preserve"> </w:t>
      </w:r>
      <w:r>
        <w:rPr>
          <w:color w:val="000000"/>
        </w:rPr>
        <w:t xml:space="preserve">luar  </w:t>
      </w:r>
      <w:r>
        <w:rPr>
          <w:color w:val="000000"/>
          <w:spacing w:val="-5"/>
        </w:rPr>
        <w:t xml:space="preserve"> </w:t>
      </w:r>
      <w:r>
        <w:rPr>
          <w:color w:val="000000"/>
        </w:rPr>
        <w:t>perus</w:t>
      </w:r>
      <w:r>
        <w:rPr>
          <w:color w:val="000000"/>
          <w:spacing w:val="-3"/>
        </w:rPr>
        <w:t>a</w:t>
      </w:r>
      <w:r>
        <w:rPr>
          <w:color w:val="000000"/>
        </w:rPr>
        <w:t>ha</w:t>
      </w:r>
      <w:r>
        <w:rPr>
          <w:color w:val="000000"/>
          <w:spacing w:val="-2"/>
        </w:rPr>
        <w:t>a</w:t>
      </w:r>
      <w:r>
        <w:rPr>
          <w:color w:val="000000"/>
        </w:rPr>
        <w:t xml:space="preserve">n   </w:t>
      </w:r>
      <w:r>
        <w:rPr>
          <w:color w:val="000000"/>
          <w:spacing w:val="-4"/>
        </w:rPr>
        <w:t>g</w:t>
      </w:r>
      <w:r>
        <w:rPr>
          <w:color w:val="000000"/>
        </w:rPr>
        <w:t>una membia</w:t>
      </w:r>
      <w:r>
        <w:rPr>
          <w:color w:val="000000"/>
          <w:spacing w:val="-6"/>
        </w:rPr>
        <w:t>y</w:t>
      </w:r>
      <w:r>
        <w:rPr>
          <w:color w:val="000000"/>
          <w:spacing w:val="-2"/>
        </w:rPr>
        <w:t>a</w:t>
      </w:r>
      <w:r>
        <w:rPr>
          <w:color w:val="000000"/>
        </w:rPr>
        <w:t xml:space="preserve">i </w:t>
      </w:r>
      <w:r>
        <w:rPr>
          <w:color w:val="000000"/>
          <w:spacing w:val="7"/>
        </w:rPr>
        <w:t xml:space="preserve"> </w:t>
      </w:r>
      <w:r>
        <w:rPr>
          <w:color w:val="000000"/>
        </w:rPr>
        <w:t>b</w:t>
      </w:r>
      <w:r>
        <w:rPr>
          <w:color w:val="000000"/>
          <w:spacing w:val="-2"/>
        </w:rPr>
        <w:t>e</w:t>
      </w:r>
      <w:r>
        <w:rPr>
          <w:color w:val="000000"/>
        </w:rPr>
        <w:t>rba</w:t>
      </w:r>
      <w:r>
        <w:rPr>
          <w:color w:val="000000"/>
          <w:spacing w:val="-4"/>
        </w:rPr>
        <w:t>g</w:t>
      </w:r>
      <w:r>
        <w:rPr>
          <w:color w:val="000000"/>
          <w:spacing w:val="-2"/>
        </w:rPr>
        <w:t>a</w:t>
      </w:r>
      <w:r>
        <w:rPr>
          <w:color w:val="000000"/>
        </w:rPr>
        <w:t xml:space="preserve">i </w:t>
      </w:r>
      <w:r>
        <w:rPr>
          <w:color w:val="000000"/>
          <w:spacing w:val="7"/>
        </w:rPr>
        <w:t xml:space="preserve"> </w:t>
      </w:r>
      <w:r>
        <w:rPr>
          <w:color w:val="000000"/>
          <w:spacing w:val="-2"/>
        </w:rPr>
        <w:t>a</w:t>
      </w:r>
      <w:r>
        <w:rPr>
          <w:color w:val="000000"/>
        </w:rPr>
        <w:t>ktivit</w:t>
      </w:r>
      <w:r>
        <w:rPr>
          <w:color w:val="000000"/>
          <w:spacing w:val="-2"/>
        </w:rPr>
        <w:t>a</w:t>
      </w:r>
      <w:r>
        <w:rPr>
          <w:color w:val="000000"/>
        </w:rPr>
        <w:t xml:space="preserve">s </w:t>
      </w:r>
      <w:r>
        <w:rPr>
          <w:color w:val="000000"/>
          <w:spacing w:val="4"/>
        </w:rPr>
        <w:t xml:space="preserve"> </w:t>
      </w:r>
      <w:r>
        <w:rPr>
          <w:color w:val="000000"/>
        </w:rPr>
        <w:t>p</w:t>
      </w:r>
      <w:r>
        <w:rPr>
          <w:color w:val="000000"/>
          <w:spacing w:val="-2"/>
        </w:rPr>
        <w:t>e</w:t>
      </w:r>
      <w:r>
        <w:rPr>
          <w:color w:val="000000"/>
        </w:rPr>
        <w:t>rus</w:t>
      </w:r>
      <w:r>
        <w:rPr>
          <w:color w:val="000000"/>
          <w:spacing w:val="-3"/>
        </w:rPr>
        <w:t>a</w:t>
      </w:r>
      <w:r>
        <w:rPr>
          <w:color w:val="000000"/>
        </w:rPr>
        <w:t>ha</w:t>
      </w:r>
      <w:r>
        <w:rPr>
          <w:color w:val="000000"/>
          <w:spacing w:val="-2"/>
        </w:rPr>
        <w:t>a</w:t>
      </w:r>
      <w:r>
        <w:rPr>
          <w:color w:val="000000"/>
        </w:rPr>
        <w:t xml:space="preserve">n. </w:t>
      </w:r>
      <w:r>
        <w:rPr>
          <w:color w:val="000000"/>
          <w:spacing w:val="4"/>
        </w:rPr>
        <w:t xml:space="preserve"> </w:t>
      </w:r>
      <w:r>
        <w:rPr>
          <w:color w:val="000000"/>
        </w:rPr>
        <w:t>Juml</w:t>
      </w:r>
      <w:r>
        <w:rPr>
          <w:color w:val="000000"/>
          <w:spacing w:val="-2"/>
        </w:rPr>
        <w:t>a</w:t>
      </w:r>
      <w:r>
        <w:rPr>
          <w:color w:val="000000"/>
        </w:rPr>
        <w:t xml:space="preserve">h </w:t>
      </w:r>
      <w:r>
        <w:rPr>
          <w:color w:val="000000"/>
          <w:spacing w:val="4"/>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12"/>
        </w:rPr>
        <w:t xml:space="preserve"> </w:t>
      </w:r>
      <w:r>
        <w:rPr>
          <w:color w:val="000000"/>
          <w:spacing w:val="-6"/>
        </w:rPr>
        <w:t>y</w:t>
      </w:r>
      <w:r>
        <w:rPr>
          <w:color w:val="000000"/>
          <w:spacing w:val="-2"/>
        </w:rPr>
        <w:t>a</w:t>
      </w:r>
      <w:r>
        <w:rPr>
          <w:color w:val="000000"/>
        </w:rPr>
        <w:t xml:space="preserve">ng </w:t>
      </w:r>
      <w:r>
        <w:rPr>
          <w:color w:val="000000"/>
          <w:spacing w:val="2"/>
        </w:rPr>
        <w:t xml:space="preserve"> </w:t>
      </w:r>
      <w:r>
        <w:rPr>
          <w:color w:val="000000"/>
        </w:rPr>
        <w:t xml:space="preserve">dimiliki </w:t>
      </w:r>
      <w:r>
        <w:rPr>
          <w:color w:val="000000"/>
          <w:spacing w:val="5"/>
        </w:rPr>
        <w:t xml:space="preserve"> </w:t>
      </w:r>
      <w:r>
        <w:rPr>
          <w:color w:val="000000"/>
        </w:rPr>
        <w:t xml:space="preserve">oleh investor  </w:t>
      </w:r>
      <w:r>
        <w:rPr>
          <w:color w:val="000000"/>
          <w:spacing w:val="-17"/>
        </w:rPr>
        <w:t xml:space="preserve"> </w:t>
      </w:r>
      <w:r>
        <w:rPr>
          <w:color w:val="000000"/>
        </w:rPr>
        <w:t>p</w:t>
      </w:r>
      <w:r>
        <w:rPr>
          <w:color w:val="000000"/>
          <w:spacing w:val="-2"/>
        </w:rPr>
        <w:t>a</w:t>
      </w:r>
      <w:r>
        <w:rPr>
          <w:color w:val="000000"/>
        </w:rPr>
        <w:t xml:space="preserve">da  </w:t>
      </w:r>
      <w:r>
        <w:rPr>
          <w:color w:val="000000"/>
          <w:spacing w:val="-17"/>
        </w:rPr>
        <w:t xml:space="preserve"> </w:t>
      </w:r>
      <w:r>
        <w:rPr>
          <w:color w:val="000000"/>
        </w:rPr>
        <w:t xml:space="preserve">suatu  </w:t>
      </w:r>
      <w:r>
        <w:rPr>
          <w:color w:val="000000"/>
          <w:spacing w:val="-16"/>
        </w:rPr>
        <w:t xml:space="preserve"> </w:t>
      </w:r>
      <w:r>
        <w:rPr>
          <w:color w:val="000000"/>
        </w:rPr>
        <w:t>p</w:t>
      </w:r>
      <w:r>
        <w:rPr>
          <w:color w:val="000000"/>
          <w:spacing w:val="-2"/>
        </w:rPr>
        <w:t>e</w:t>
      </w:r>
      <w:r>
        <w:rPr>
          <w:color w:val="000000"/>
        </w:rPr>
        <w:t>rus</w:t>
      </w:r>
      <w:r>
        <w:rPr>
          <w:color w:val="000000"/>
          <w:spacing w:val="-3"/>
        </w:rPr>
        <w:t>a</w:t>
      </w:r>
      <w:r>
        <w:rPr>
          <w:color w:val="000000"/>
        </w:rPr>
        <w:t>ha</w:t>
      </w:r>
      <w:r>
        <w:rPr>
          <w:color w:val="000000"/>
          <w:spacing w:val="-2"/>
        </w:rPr>
        <w:t>a</w:t>
      </w:r>
      <w:r>
        <w:rPr>
          <w:color w:val="000000"/>
        </w:rPr>
        <w:t xml:space="preserve">n  </w:t>
      </w:r>
      <w:r>
        <w:rPr>
          <w:color w:val="000000"/>
          <w:spacing w:val="-16"/>
        </w:rPr>
        <w:t xml:space="preserve"> </w:t>
      </w:r>
      <w:r>
        <w:rPr>
          <w:color w:val="000000"/>
          <w:spacing w:val="-2"/>
        </w:rPr>
        <w:t>a</w:t>
      </w:r>
      <w:r>
        <w:rPr>
          <w:color w:val="000000"/>
        </w:rPr>
        <w:t>d</w:t>
      </w:r>
      <w:r>
        <w:rPr>
          <w:color w:val="000000"/>
          <w:spacing w:val="-2"/>
        </w:rPr>
        <w:t>a</w:t>
      </w:r>
      <w:r>
        <w:rPr>
          <w:color w:val="000000"/>
        </w:rPr>
        <w:t xml:space="preserve">lah  </w:t>
      </w:r>
      <w:r>
        <w:rPr>
          <w:color w:val="000000"/>
          <w:spacing w:val="-17"/>
        </w:rPr>
        <w:t xml:space="preserve"> </w:t>
      </w:r>
      <w:r>
        <w:rPr>
          <w:color w:val="000000"/>
        </w:rPr>
        <w:t>s</w:t>
      </w:r>
      <w:r>
        <w:rPr>
          <w:color w:val="000000"/>
          <w:spacing w:val="-2"/>
        </w:rPr>
        <w:t>e</w:t>
      </w:r>
      <w:r>
        <w:rPr>
          <w:color w:val="000000"/>
        </w:rPr>
        <w:t xml:space="preserve">suai  </w:t>
      </w:r>
      <w:r>
        <w:rPr>
          <w:color w:val="000000"/>
          <w:spacing w:val="-16"/>
        </w:rPr>
        <w:t xml:space="preserve"> </w:t>
      </w:r>
      <w:r>
        <w:rPr>
          <w:color w:val="000000"/>
        </w:rPr>
        <w:t>d</w:t>
      </w:r>
      <w:r>
        <w:rPr>
          <w:color w:val="000000"/>
          <w:spacing w:val="-2"/>
        </w:rPr>
        <w:t>e</w:t>
      </w:r>
      <w:r>
        <w:rPr>
          <w:color w:val="000000"/>
        </w:rPr>
        <w:t>ng</w:t>
      </w:r>
      <w:r>
        <w:rPr>
          <w:color w:val="000000"/>
          <w:spacing w:val="-2"/>
        </w:rPr>
        <w:t>a</w:t>
      </w:r>
      <w:r>
        <w:rPr>
          <w:color w:val="000000"/>
        </w:rPr>
        <w:t xml:space="preserve">n  </w:t>
      </w:r>
      <w:r>
        <w:rPr>
          <w:color w:val="000000"/>
          <w:spacing w:val="-16"/>
        </w:rPr>
        <w:t xml:space="preserve"> </w:t>
      </w:r>
      <w:r>
        <w:rPr>
          <w:color w:val="000000"/>
        </w:rPr>
        <w:t xml:space="preserve">jumlah  </w:t>
      </w:r>
      <w:r>
        <w:rPr>
          <w:color w:val="000000"/>
          <w:spacing w:val="-17"/>
        </w:rPr>
        <w:t xml:space="preserve"> </w:t>
      </w:r>
      <w:r>
        <w:rPr>
          <w:color w:val="000000"/>
        </w:rPr>
        <w:t>d</w:t>
      </w:r>
      <w:r>
        <w:rPr>
          <w:color w:val="000000"/>
          <w:spacing w:val="-2"/>
        </w:rPr>
        <w:t>a</w:t>
      </w:r>
      <w:r>
        <w:rPr>
          <w:color w:val="000000"/>
        </w:rPr>
        <w:t xml:space="preserve">na  </w:t>
      </w:r>
      <w:r>
        <w:rPr>
          <w:color w:val="000000"/>
          <w:spacing w:val="-13"/>
        </w:rPr>
        <w:t xml:space="preserve"> </w:t>
      </w:r>
      <w:r>
        <w:rPr>
          <w:color w:val="000000"/>
          <w:spacing w:val="-6"/>
        </w:rPr>
        <w:t>y</w:t>
      </w:r>
      <w:r>
        <w:rPr>
          <w:color w:val="000000"/>
          <w:spacing w:val="-2"/>
        </w:rPr>
        <w:t>a</w:t>
      </w:r>
      <w:r>
        <w:rPr>
          <w:color w:val="000000"/>
        </w:rPr>
        <w:t>ng dit</w:t>
      </w:r>
      <w:r>
        <w:rPr>
          <w:color w:val="000000"/>
          <w:spacing w:val="-2"/>
        </w:rPr>
        <w:t>a</w:t>
      </w:r>
      <w:r>
        <w:rPr>
          <w:color w:val="000000"/>
        </w:rPr>
        <w:t>n</w:t>
      </w:r>
      <w:r>
        <w:rPr>
          <w:color w:val="000000"/>
          <w:spacing w:val="-2"/>
        </w:rPr>
        <w:t>a</w:t>
      </w:r>
      <w:r>
        <w:rPr>
          <w:color w:val="000000"/>
        </w:rPr>
        <w:t>mkan di p</w:t>
      </w:r>
      <w:r>
        <w:rPr>
          <w:color w:val="000000"/>
          <w:spacing w:val="-2"/>
        </w:rPr>
        <w:t>e</w:t>
      </w:r>
      <w:r>
        <w:rPr>
          <w:color w:val="000000"/>
        </w:rPr>
        <w:t>rus</w:t>
      </w:r>
      <w:r>
        <w:rPr>
          <w:color w:val="000000"/>
          <w:spacing w:val="-3"/>
        </w:rPr>
        <w:t>a</w:t>
      </w:r>
      <w:r>
        <w:rPr>
          <w:color w:val="000000"/>
        </w:rPr>
        <w:t>h</w:t>
      </w:r>
      <w:r>
        <w:rPr>
          <w:color w:val="000000"/>
          <w:spacing w:val="-2"/>
        </w:rPr>
        <w:t>a</w:t>
      </w:r>
      <w:r>
        <w:rPr>
          <w:color w:val="000000"/>
        </w:rPr>
        <w:t>an te</w:t>
      </w:r>
      <w:r>
        <w:rPr>
          <w:color w:val="000000"/>
          <w:spacing w:val="-3"/>
        </w:rPr>
        <w:t>r</w:t>
      </w:r>
      <w:r>
        <w:rPr>
          <w:color w:val="000000"/>
        </w:rPr>
        <w:t>s</w:t>
      </w:r>
      <w:r>
        <w:rPr>
          <w:color w:val="000000"/>
          <w:spacing w:val="-2"/>
        </w:rPr>
        <w:t>e</w:t>
      </w:r>
      <w:r>
        <w:rPr>
          <w:color w:val="000000"/>
        </w:rPr>
        <w:t>but.</w:t>
      </w:r>
    </w:p>
    <w:p w14:paraId="12C810D1" w14:textId="6BE16B77" w:rsidR="00C221B0" w:rsidRDefault="00C221B0" w:rsidP="004F5D07">
      <w:pPr>
        <w:widowControl w:val="0"/>
        <w:autoSpaceDE w:val="0"/>
        <w:autoSpaceDN w:val="0"/>
        <w:adjustRightInd w:val="0"/>
        <w:ind w:right="101" w:firstLine="567"/>
        <w:jc w:val="both"/>
        <w:rPr>
          <w:color w:val="000000"/>
        </w:rPr>
      </w:pPr>
      <w:r>
        <w:rPr>
          <w:color w:val="000000"/>
        </w:rPr>
        <w:t>Men</w:t>
      </w:r>
      <w:r>
        <w:rPr>
          <w:color w:val="000000"/>
          <w:spacing w:val="-2"/>
        </w:rPr>
        <w:t>u</w:t>
      </w:r>
      <w:r>
        <w:rPr>
          <w:color w:val="000000"/>
        </w:rPr>
        <w:t xml:space="preserve">rut </w:t>
      </w:r>
      <w:r>
        <w:rPr>
          <w:color w:val="000000"/>
          <w:spacing w:val="-2"/>
        </w:rPr>
        <w:t>Ka</w:t>
      </w:r>
      <w:r>
        <w:rPr>
          <w:color w:val="000000"/>
        </w:rPr>
        <w:t xml:space="preserve">smir </w:t>
      </w:r>
      <w:r>
        <w:rPr>
          <w:color w:val="000000"/>
          <w:spacing w:val="-3"/>
        </w:rPr>
        <w:t>(</w:t>
      </w:r>
      <w:r w:rsidR="00CA26DC">
        <w:rPr>
          <w:color w:val="000000"/>
        </w:rPr>
        <w:t>2021</w:t>
      </w:r>
      <w:r>
        <w:rPr>
          <w:color w:val="000000"/>
        </w:rPr>
        <w:t xml:space="preserve">:205) </w:t>
      </w:r>
      <w:r>
        <w:rPr>
          <w:color w:val="000000"/>
          <w:spacing w:val="-2"/>
        </w:rPr>
        <w:t>pe</w:t>
      </w:r>
      <w:r>
        <w:rPr>
          <w:color w:val="000000"/>
        </w:rPr>
        <w:t>n</w:t>
      </w:r>
      <w:r>
        <w:rPr>
          <w:color w:val="000000"/>
          <w:spacing w:val="-4"/>
        </w:rPr>
        <w:t>g</w:t>
      </w:r>
      <w:r>
        <w:rPr>
          <w:color w:val="000000"/>
          <w:spacing w:val="-2"/>
        </w:rPr>
        <w:t>e</w:t>
      </w:r>
      <w:r>
        <w:rPr>
          <w:color w:val="000000"/>
        </w:rPr>
        <w:t>rtian</w:t>
      </w:r>
      <w:r>
        <w:rPr>
          <w:color w:val="000000"/>
          <w:spacing w:val="-2"/>
        </w:rPr>
        <w:t xml:space="preserve"> </w:t>
      </w:r>
      <w:r>
        <w:rPr>
          <w:color w:val="000000"/>
        </w:rPr>
        <w:t>s</w:t>
      </w:r>
      <w:r>
        <w:rPr>
          <w:color w:val="000000"/>
          <w:spacing w:val="-2"/>
        </w:rPr>
        <w:t>a</w:t>
      </w:r>
      <w:r>
        <w:rPr>
          <w:color w:val="000000"/>
        </w:rPr>
        <w:t>h</w:t>
      </w:r>
      <w:r>
        <w:rPr>
          <w:color w:val="000000"/>
          <w:spacing w:val="-2"/>
        </w:rPr>
        <w:t>a</w:t>
      </w:r>
      <w:r>
        <w:rPr>
          <w:color w:val="000000"/>
        </w:rPr>
        <w:t>m ad</w:t>
      </w:r>
      <w:r>
        <w:rPr>
          <w:color w:val="000000"/>
          <w:spacing w:val="-2"/>
        </w:rPr>
        <w:t>a</w:t>
      </w:r>
      <w:r>
        <w:rPr>
          <w:color w:val="000000"/>
        </w:rPr>
        <w:t xml:space="preserve">lah: </w:t>
      </w:r>
      <w:r>
        <w:rPr>
          <w:color w:val="000000"/>
          <w:spacing w:val="-2"/>
        </w:rPr>
        <w:t>“</w:t>
      </w:r>
      <w:r>
        <w:rPr>
          <w:color w:val="000000"/>
        </w:rPr>
        <w:t>T</w:t>
      </w:r>
      <w:r>
        <w:rPr>
          <w:color w:val="000000"/>
          <w:spacing w:val="-2"/>
        </w:rPr>
        <w:t>a</w:t>
      </w:r>
      <w:r>
        <w:rPr>
          <w:color w:val="000000"/>
        </w:rPr>
        <w:t>nda</w:t>
      </w:r>
      <w:r>
        <w:rPr>
          <w:color w:val="000000"/>
          <w:spacing w:val="-22"/>
        </w:rPr>
        <w:t xml:space="preserve"> </w:t>
      </w:r>
      <w:r>
        <w:rPr>
          <w:color w:val="000000"/>
        </w:rPr>
        <w:t>k</w:t>
      </w:r>
      <w:r>
        <w:rPr>
          <w:color w:val="000000"/>
          <w:spacing w:val="-2"/>
        </w:rPr>
        <w:t>e</w:t>
      </w:r>
      <w:r>
        <w:rPr>
          <w:color w:val="000000"/>
        </w:rPr>
        <w:t>p</w:t>
      </w:r>
      <w:r>
        <w:rPr>
          <w:color w:val="000000"/>
          <w:spacing w:val="-2"/>
        </w:rPr>
        <w:t>e</w:t>
      </w:r>
      <w:r>
        <w:rPr>
          <w:color w:val="000000"/>
        </w:rPr>
        <w:t>milik</w:t>
      </w:r>
      <w:r>
        <w:rPr>
          <w:color w:val="000000"/>
          <w:spacing w:val="-2"/>
        </w:rPr>
        <w:t>a</w:t>
      </w:r>
      <w:r>
        <w:rPr>
          <w:color w:val="000000"/>
        </w:rPr>
        <w:t>n p</w:t>
      </w:r>
      <w:r>
        <w:rPr>
          <w:color w:val="000000"/>
          <w:spacing w:val="-2"/>
        </w:rPr>
        <w:t>e</w:t>
      </w:r>
      <w:r>
        <w:rPr>
          <w:color w:val="000000"/>
        </w:rPr>
        <w:t>rusah</w:t>
      </w:r>
      <w:r>
        <w:rPr>
          <w:color w:val="000000"/>
          <w:spacing w:val="-3"/>
        </w:rPr>
        <w:t>a</w:t>
      </w:r>
      <w:r>
        <w:rPr>
          <w:color w:val="000000"/>
          <w:spacing w:val="-2"/>
        </w:rPr>
        <w:t>a</w:t>
      </w:r>
      <w:r>
        <w:rPr>
          <w:color w:val="000000"/>
        </w:rPr>
        <w:t xml:space="preserve">n  </w:t>
      </w:r>
      <w:r>
        <w:rPr>
          <w:color w:val="000000"/>
          <w:spacing w:val="-19"/>
        </w:rPr>
        <w:t xml:space="preserve"> </w:t>
      </w:r>
      <w:r>
        <w:rPr>
          <w:color w:val="000000"/>
          <w:spacing w:val="-2"/>
        </w:rPr>
        <w:t>a</w:t>
      </w:r>
      <w:r>
        <w:rPr>
          <w:color w:val="000000"/>
        </w:rPr>
        <w:t xml:space="preserve">tas  </w:t>
      </w:r>
      <w:r>
        <w:rPr>
          <w:color w:val="000000"/>
          <w:spacing w:val="-21"/>
        </w:rPr>
        <w:t xml:space="preserve"> </w:t>
      </w:r>
      <w:r>
        <w:rPr>
          <w:color w:val="000000"/>
        </w:rPr>
        <w:t>n</w:t>
      </w:r>
      <w:r>
        <w:rPr>
          <w:color w:val="000000"/>
          <w:spacing w:val="-2"/>
        </w:rPr>
        <w:t>a</w:t>
      </w:r>
      <w:r>
        <w:rPr>
          <w:color w:val="000000"/>
        </w:rPr>
        <w:t xml:space="preserve">ma  </w:t>
      </w:r>
      <w:r>
        <w:rPr>
          <w:color w:val="000000"/>
          <w:spacing w:val="-21"/>
        </w:rPr>
        <w:t xml:space="preserve"> </w:t>
      </w:r>
      <w:r>
        <w:rPr>
          <w:color w:val="000000"/>
        </w:rPr>
        <w:t>sah</w:t>
      </w:r>
      <w:r>
        <w:rPr>
          <w:color w:val="000000"/>
          <w:spacing w:val="-2"/>
        </w:rPr>
        <w:t>a</w:t>
      </w:r>
      <w:r>
        <w:rPr>
          <w:color w:val="000000"/>
        </w:rPr>
        <w:t xml:space="preserve">m  </w:t>
      </w:r>
      <w:r>
        <w:rPr>
          <w:color w:val="000000"/>
          <w:spacing w:val="-18"/>
        </w:rPr>
        <w:t xml:space="preserve"> </w:t>
      </w:r>
      <w:r>
        <w:rPr>
          <w:color w:val="000000"/>
          <w:spacing w:val="-6"/>
        </w:rPr>
        <w:t>y</w:t>
      </w:r>
      <w:r>
        <w:rPr>
          <w:color w:val="000000"/>
        </w:rPr>
        <w:t xml:space="preserve">ang  </w:t>
      </w:r>
      <w:r>
        <w:rPr>
          <w:color w:val="000000"/>
          <w:spacing w:val="-23"/>
        </w:rPr>
        <w:t xml:space="preserve"> </w:t>
      </w:r>
      <w:r>
        <w:rPr>
          <w:color w:val="000000"/>
        </w:rPr>
        <w:t>dibelin</w:t>
      </w:r>
      <w:r>
        <w:rPr>
          <w:color w:val="000000"/>
          <w:spacing w:val="-6"/>
        </w:rPr>
        <w:t>y</w:t>
      </w:r>
      <w:r>
        <w:rPr>
          <w:color w:val="000000"/>
          <w:spacing w:val="-2"/>
        </w:rPr>
        <w:t>a</w:t>
      </w:r>
      <w:r>
        <w:rPr>
          <w:color w:val="000000"/>
        </w:rPr>
        <w:t>. S</w:t>
      </w:r>
      <w:r>
        <w:rPr>
          <w:color w:val="000000"/>
          <w:spacing w:val="-2"/>
        </w:rPr>
        <w:t>a</w:t>
      </w:r>
      <w:r>
        <w:rPr>
          <w:color w:val="000000"/>
        </w:rPr>
        <w:t>h</w:t>
      </w:r>
      <w:r>
        <w:rPr>
          <w:color w:val="000000"/>
          <w:spacing w:val="-2"/>
        </w:rPr>
        <w:t>a</w:t>
      </w:r>
      <w:r>
        <w:rPr>
          <w:color w:val="000000"/>
        </w:rPr>
        <w:t>m dap</w:t>
      </w:r>
      <w:r>
        <w:rPr>
          <w:color w:val="000000"/>
          <w:spacing w:val="-3"/>
        </w:rPr>
        <w:t>a</w:t>
      </w:r>
      <w:r>
        <w:rPr>
          <w:color w:val="000000"/>
        </w:rPr>
        <w:t>t dip</w:t>
      </w:r>
      <w:r>
        <w:rPr>
          <w:color w:val="000000"/>
          <w:spacing w:val="-2"/>
        </w:rPr>
        <w:t>e</w:t>
      </w:r>
      <w:r>
        <w:rPr>
          <w:color w:val="000000"/>
        </w:rPr>
        <w:t>rju</w:t>
      </w:r>
      <w:r>
        <w:rPr>
          <w:color w:val="000000"/>
          <w:spacing w:val="-3"/>
        </w:rPr>
        <w:t>a</w:t>
      </w:r>
      <w:r>
        <w:rPr>
          <w:color w:val="000000"/>
        </w:rPr>
        <w:t>lb</w:t>
      </w:r>
      <w:r>
        <w:rPr>
          <w:color w:val="000000"/>
          <w:spacing w:val="-2"/>
        </w:rPr>
        <w:t>e</w:t>
      </w:r>
      <w:r>
        <w:rPr>
          <w:color w:val="000000"/>
        </w:rPr>
        <w:t>lik</w:t>
      </w:r>
      <w:r>
        <w:rPr>
          <w:color w:val="000000"/>
          <w:spacing w:val="-2"/>
        </w:rPr>
        <w:t>a</w:t>
      </w:r>
      <w:r>
        <w:rPr>
          <w:color w:val="000000"/>
        </w:rPr>
        <w:t>n (dipind</w:t>
      </w:r>
      <w:r>
        <w:rPr>
          <w:color w:val="000000"/>
          <w:spacing w:val="-2"/>
        </w:rPr>
        <w:t>a</w:t>
      </w:r>
      <w:r>
        <w:rPr>
          <w:color w:val="000000"/>
        </w:rPr>
        <w:t>htan</w:t>
      </w:r>
      <w:r>
        <w:rPr>
          <w:color w:val="000000"/>
          <w:spacing w:val="-4"/>
        </w:rPr>
        <w:t>g</w:t>
      </w:r>
      <w:r>
        <w:rPr>
          <w:color w:val="000000"/>
          <w:spacing w:val="-2"/>
        </w:rPr>
        <w:t>a</w:t>
      </w:r>
      <w:r>
        <w:rPr>
          <w:color w:val="000000"/>
        </w:rPr>
        <w:t>nk</w:t>
      </w:r>
      <w:r>
        <w:rPr>
          <w:color w:val="000000"/>
          <w:spacing w:val="-2"/>
        </w:rPr>
        <w:t>a</w:t>
      </w:r>
      <w:r>
        <w:rPr>
          <w:color w:val="000000"/>
        </w:rPr>
        <w:t>n) k</w:t>
      </w:r>
      <w:r>
        <w:rPr>
          <w:color w:val="000000"/>
          <w:spacing w:val="-3"/>
        </w:rPr>
        <w:t>e</w:t>
      </w:r>
      <w:r>
        <w:rPr>
          <w:color w:val="000000"/>
        </w:rPr>
        <w:t>p</w:t>
      </w:r>
      <w:r>
        <w:rPr>
          <w:color w:val="000000"/>
          <w:spacing w:val="-2"/>
        </w:rPr>
        <w:t>a</w:t>
      </w:r>
      <w:r>
        <w:rPr>
          <w:color w:val="000000"/>
        </w:rPr>
        <w:t>d</w:t>
      </w:r>
      <w:r>
        <w:rPr>
          <w:color w:val="000000"/>
          <w:spacing w:val="-2"/>
        </w:rPr>
        <w:t>a</w:t>
      </w:r>
      <w:r>
        <w:rPr>
          <w:color w:val="000000"/>
        </w:rPr>
        <w:t xml:space="preserve"> pih</w:t>
      </w:r>
      <w:r>
        <w:rPr>
          <w:color w:val="000000"/>
          <w:spacing w:val="-2"/>
        </w:rPr>
        <w:t>a</w:t>
      </w:r>
      <w:r>
        <w:rPr>
          <w:color w:val="000000"/>
        </w:rPr>
        <w:t xml:space="preserve">k lain.” </w:t>
      </w:r>
    </w:p>
    <w:p w14:paraId="2039DD59" w14:textId="77777777" w:rsidR="00C221B0" w:rsidRDefault="00C221B0" w:rsidP="004F5D07">
      <w:pPr>
        <w:widowControl w:val="0"/>
        <w:autoSpaceDE w:val="0"/>
        <w:autoSpaceDN w:val="0"/>
        <w:adjustRightInd w:val="0"/>
        <w:ind w:right="-20"/>
        <w:jc w:val="both"/>
        <w:rPr>
          <w:b/>
          <w:bCs/>
          <w:color w:val="000000"/>
        </w:rPr>
      </w:pPr>
      <w:r>
        <w:rPr>
          <w:b/>
          <w:bCs/>
          <w:color w:val="000000"/>
        </w:rPr>
        <w:t>Harga Saham</w:t>
      </w:r>
    </w:p>
    <w:p w14:paraId="66ED5461" w14:textId="77777777" w:rsidR="00C221B0" w:rsidRDefault="00C221B0" w:rsidP="004F5D07">
      <w:pPr>
        <w:widowControl w:val="0"/>
        <w:autoSpaceDE w:val="0"/>
        <w:autoSpaceDN w:val="0"/>
        <w:adjustRightInd w:val="0"/>
        <w:ind w:right="-20" w:firstLine="567"/>
        <w:jc w:val="both"/>
        <w:rPr>
          <w:color w:val="000000"/>
        </w:rPr>
      </w:pPr>
      <w:r>
        <w:rPr>
          <w:color w:val="000000"/>
        </w:rPr>
        <w:t>H</w:t>
      </w:r>
      <w:r>
        <w:rPr>
          <w:color w:val="000000"/>
          <w:spacing w:val="-3"/>
        </w:rPr>
        <w:t>a</w:t>
      </w:r>
      <w:r>
        <w:rPr>
          <w:color w:val="000000"/>
        </w:rPr>
        <w:t>r</w:t>
      </w:r>
      <w:r>
        <w:rPr>
          <w:color w:val="000000"/>
          <w:spacing w:val="-4"/>
        </w:rPr>
        <w:t>g</w:t>
      </w:r>
      <w:r>
        <w:rPr>
          <w:color w:val="000000"/>
        </w:rPr>
        <w:t xml:space="preserve">a  </w:t>
      </w:r>
      <w:r>
        <w:rPr>
          <w:color w:val="000000"/>
          <w:spacing w:val="-5"/>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4"/>
        </w:rPr>
        <w:t xml:space="preserve"> </w:t>
      </w:r>
      <w:r>
        <w:rPr>
          <w:color w:val="000000"/>
        </w:rPr>
        <w:t>me</w:t>
      </w:r>
      <w:r>
        <w:rPr>
          <w:color w:val="000000"/>
          <w:spacing w:val="-3"/>
        </w:rPr>
        <w:t>r</w:t>
      </w:r>
      <w:r>
        <w:rPr>
          <w:color w:val="000000"/>
        </w:rPr>
        <w:t>up</w:t>
      </w:r>
      <w:r>
        <w:rPr>
          <w:color w:val="000000"/>
          <w:spacing w:val="-2"/>
        </w:rPr>
        <w:t>a</w:t>
      </w:r>
      <w:r>
        <w:rPr>
          <w:color w:val="000000"/>
        </w:rPr>
        <w:t>k</w:t>
      </w:r>
      <w:r>
        <w:rPr>
          <w:color w:val="000000"/>
          <w:spacing w:val="-2"/>
        </w:rPr>
        <w:t>a</w:t>
      </w:r>
      <w:r>
        <w:rPr>
          <w:color w:val="000000"/>
        </w:rPr>
        <w:t xml:space="preserve">n  </w:t>
      </w:r>
      <w:r>
        <w:rPr>
          <w:color w:val="000000"/>
          <w:spacing w:val="-4"/>
        </w:rPr>
        <w:t xml:space="preserve"> </w:t>
      </w:r>
      <w:r>
        <w:rPr>
          <w:color w:val="000000"/>
        </w:rPr>
        <w:t>nil</w:t>
      </w:r>
      <w:r>
        <w:rPr>
          <w:color w:val="000000"/>
          <w:spacing w:val="-2"/>
        </w:rPr>
        <w:t>a</w:t>
      </w:r>
      <w:r>
        <w:rPr>
          <w:color w:val="000000"/>
        </w:rPr>
        <w:t xml:space="preserve">i  </w:t>
      </w:r>
      <w:r>
        <w:rPr>
          <w:color w:val="000000"/>
          <w:spacing w:val="-4"/>
        </w:rPr>
        <w:t xml:space="preserve"> </w:t>
      </w:r>
      <w:r>
        <w:rPr>
          <w:color w:val="000000"/>
        </w:rPr>
        <w:t xml:space="preserve">suatu  </w:t>
      </w:r>
      <w:r>
        <w:rPr>
          <w:color w:val="000000"/>
          <w:spacing w:val="-4"/>
        </w:rPr>
        <w:t xml:space="preserve"> </w:t>
      </w:r>
      <w:r>
        <w:rPr>
          <w:color w:val="000000"/>
        </w:rPr>
        <w:t>s</w:t>
      </w:r>
      <w:r>
        <w:rPr>
          <w:color w:val="000000"/>
          <w:spacing w:val="-2"/>
        </w:rPr>
        <w:t>a</w:t>
      </w:r>
      <w:r>
        <w:rPr>
          <w:color w:val="000000"/>
        </w:rPr>
        <w:t>h</w:t>
      </w:r>
      <w:r>
        <w:rPr>
          <w:color w:val="000000"/>
          <w:spacing w:val="-2"/>
        </w:rPr>
        <w:t>a</w:t>
      </w:r>
      <w:r>
        <w:rPr>
          <w:color w:val="000000"/>
        </w:rPr>
        <w:t>m</w:t>
      </w:r>
      <w:r>
        <w:rPr>
          <w:color w:val="000000"/>
          <w:w w:val="83"/>
        </w:rPr>
        <w:t xml:space="preserve">  </w:t>
      </w:r>
      <w:r>
        <w:rPr>
          <w:color w:val="000000"/>
          <w:spacing w:val="-6"/>
        </w:rPr>
        <w:t>y</w:t>
      </w:r>
      <w:r>
        <w:rPr>
          <w:color w:val="000000"/>
          <w:spacing w:val="-2"/>
        </w:rPr>
        <w:t>a</w:t>
      </w:r>
      <w:r>
        <w:rPr>
          <w:color w:val="000000"/>
        </w:rPr>
        <w:t xml:space="preserve">ng  </w:t>
      </w:r>
      <w:r>
        <w:rPr>
          <w:color w:val="000000"/>
          <w:spacing w:val="-7"/>
        </w:rPr>
        <w:t xml:space="preserve"> </w:t>
      </w:r>
      <w:r>
        <w:rPr>
          <w:color w:val="000000"/>
        </w:rPr>
        <w:t>men</w:t>
      </w:r>
      <w:r>
        <w:rPr>
          <w:color w:val="000000"/>
          <w:spacing w:val="-2"/>
        </w:rPr>
        <w:t>ce</w:t>
      </w:r>
      <w:r>
        <w:rPr>
          <w:color w:val="000000"/>
        </w:rPr>
        <w:t>rmink</w:t>
      </w:r>
      <w:r>
        <w:rPr>
          <w:color w:val="000000"/>
          <w:spacing w:val="-2"/>
        </w:rPr>
        <w:t>a</w:t>
      </w:r>
      <w:r>
        <w:rPr>
          <w:color w:val="000000"/>
        </w:rPr>
        <w:t>n k</w:t>
      </w:r>
      <w:r>
        <w:rPr>
          <w:color w:val="000000"/>
          <w:spacing w:val="-2"/>
        </w:rPr>
        <w:t>e</w:t>
      </w:r>
      <w:r>
        <w:rPr>
          <w:color w:val="000000"/>
        </w:rPr>
        <w:t>ka</w:t>
      </w:r>
      <w:r>
        <w:rPr>
          <w:color w:val="000000"/>
          <w:spacing w:val="-6"/>
        </w:rPr>
        <w:t>y</w:t>
      </w:r>
      <w:r>
        <w:rPr>
          <w:color w:val="000000"/>
        </w:rPr>
        <w:t>a</w:t>
      </w:r>
      <w:r>
        <w:rPr>
          <w:color w:val="000000"/>
          <w:spacing w:val="-2"/>
        </w:rPr>
        <w:t>a</w:t>
      </w:r>
      <w:r>
        <w:rPr>
          <w:color w:val="000000"/>
        </w:rPr>
        <w:t>n p</w:t>
      </w:r>
      <w:r>
        <w:rPr>
          <w:color w:val="000000"/>
          <w:spacing w:val="-2"/>
        </w:rPr>
        <w:t>e</w:t>
      </w:r>
      <w:r>
        <w:rPr>
          <w:color w:val="000000"/>
        </w:rPr>
        <w:t>rus</w:t>
      </w:r>
      <w:r>
        <w:rPr>
          <w:color w:val="000000"/>
          <w:spacing w:val="-3"/>
        </w:rPr>
        <w:t>a</w:t>
      </w:r>
      <w:r>
        <w:rPr>
          <w:color w:val="000000"/>
        </w:rPr>
        <w:t>ha</w:t>
      </w:r>
      <w:r>
        <w:rPr>
          <w:color w:val="000000"/>
          <w:spacing w:val="-2"/>
        </w:rPr>
        <w:t>a</w:t>
      </w:r>
      <w:r>
        <w:rPr>
          <w:color w:val="000000"/>
        </w:rPr>
        <w:t xml:space="preserve">n </w:t>
      </w:r>
      <w:r>
        <w:rPr>
          <w:color w:val="000000"/>
          <w:spacing w:val="-6"/>
        </w:rPr>
        <w:t>y</w:t>
      </w:r>
      <w:r>
        <w:rPr>
          <w:color w:val="000000"/>
        </w:rPr>
        <w:t>ang men</w:t>
      </w:r>
      <w:r>
        <w:rPr>
          <w:color w:val="000000"/>
          <w:spacing w:val="-4"/>
        </w:rPr>
        <w:t>g</w:t>
      </w:r>
      <w:r>
        <w:rPr>
          <w:color w:val="000000"/>
          <w:spacing w:val="-2"/>
        </w:rPr>
        <w:t>e</w:t>
      </w:r>
      <w:r>
        <w:rPr>
          <w:color w:val="000000"/>
        </w:rPr>
        <w:t>luark</w:t>
      </w:r>
      <w:r>
        <w:rPr>
          <w:color w:val="000000"/>
          <w:spacing w:val="-3"/>
        </w:rPr>
        <w:t>a</w:t>
      </w:r>
      <w:r>
        <w:rPr>
          <w:color w:val="000000"/>
        </w:rPr>
        <w:t>n sah</w:t>
      </w:r>
      <w:r>
        <w:rPr>
          <w:color w:val="000000"/>
          <w:spacing w:val="-2"/>
        </w:rPr>
        <w:t>a</w:t>
      </w:r>
      <w:r>
        <w:rPr>
          <w:color w:val="000000"/>
        </w:rPr>
        <w:t>m te</w:t>
      </w:r>
      <w:r>
        <w:rPr>
          <w:color w:val="000000"/>
          <w:spacing w:val="-3"/>
        </w:rPr>
        <w:t>r</w:t>
      </w:r>
      <w:r>
        <w:rPr>
          <w:color w:val="000000"/>
        </w:rPr>
        <w:t>s</w:t>
      </w:r>
      <w:r>
        <w:rPr>
          <w:color w:val="000000"/>
          <w:spacing w:val="-2"/>
        </w:rPr>
        <w:t>e</w:t>
      </w:r>
      <w:r>
        <w:rPr>
          <w:color w:val="000000"/>
        </w:rPr>
        <w:t xml:space="preserve">but. </w:t>
      </w:r>
    </w:p>
    <w:p w14:paraId="39CAFE28" w14:textId="77777777" w:rsidR="00C221B0" w:rsidRDefault="00C221B0" w:rsidP="004F5D07">
      <w:pPr>
        <w:widowControl w:val="0"/>
        <w:autoSpaceDE w:val="0"/>
        <w:autoSpaceDN w:val="0"/>
        <w:adjustRightInd w:val="0"/>
        <w:ind w:right="-20" w:firstLine="567"/>
        <w:jc w:val="both"/>
        <w:rPr>
          <w:color w:val="000000"/>
        </w:rPr>
      </w:pPr>
      <w:r>
        <w:rPr>
          <w:color w:val="000000"/>
        </w:rPr>
        <w:t>H</w:t>
      </w:r>
      <w:r>
        <w:rPr>
          <w:color w:val="000000"/>
          <w:spacing w:val="-3"/>
        </w:rPr>
        <w:t>a</w:t>
      </w:r>
      <w:r>
        <w:rPr>
          <w:color w:val="000000"/>
        </w:rPr>
        <w:t>r</w:t>
      </w:r>
      <w:r>
        <w:rPr>
          <w:color w:val="000000"/>
          <w:spacing w:val="-4"/>
        </w:rPr>
        <w:t>g</w:t>
      </w:r>
      <w:r>
        <w:rPr>
          <w:color w:val="000000"/>
        </w:rPr>
        <w:t>a s</w:t>
      </w:r>
      <w:r>
        <w:rPr>
          <w:color w:val="000000"/>
          <w:spacing w:val="-2"/>
        </w:rPr>
        <w:t>a</w:t>
      </w:r>
      <w:r>
        <w:rPr>
          <w:color w:val="000000"/>
        </w:rPr>
        <w:t>h</w:t>
      </w:r>
      <w:r>
        <w:rPr>
          <w:color w:val="000000"/>
          <w:spacing w:val="-2"/>
        </w:rPr>
        <w:t>a</w:t>
      </w:r>
      <w:r>
        <w:rPr>
          <w:color w:val="000000"/>
        </w:rPr>
        <w:t>m te</w:t>
      </w:r>
      <w:r>
        <w:rPr>
          <w:color w:val="000000"/>
          <w:spacing w:val="-3"/>
        </w:rPr>
        <w:t>r</w:t>
      </w:r>
      <w:r>
        <w:rPr>
          <w:color w:val="000000"/>
        </w:rPr>
        <w:t>b</w:t>
      </w:r>
      <w:r>
        <w:rPr>
          <w:color w:val="000000"/>
          <w:spacing w:val="-2"/>
        </w:rPr>
        <w:t>e</w:t>
      </w:r>
      <w:r>
        <w:rPr>
          <w:color w:val="000000"/>
        </w:rPr>
        <w:t xml:space="preserve">ntuk </w:t>
      </w:r>
      <w:r>
        <w:rPr>
          <w:color w:val="000000"/>
          <w:spacing w:val="-28"/>
        </w:rPr>
        <w:t xml:space="preserve"> </w:t>
      </w:r>
      <w:r>
        <w:rPr>
          <w:color w:val="000000"/>
        </w:rPr>
        <w:t xml:space="preserve">dari </w:t>
      </w:r>
      <w:r>
        <w:rPr>
          <w:color w:val="000000"/>
          <w:spacing w:val="-28"/>
        </w:rPr>
        <w:t xml:space="preserve"> </w:t>
      </w:r>
      <w:r>
        <w:rPr>
          <w:color w:val="000000"/>
        </w:rPr>
        <w:t>int</w:t>
      </w:r>
      <w:r>
        <w:rPr>
          <w:color w:val="000000"/>
          <w:spacing w:val="-2"/>
        </w:rPr>
        <w:t>e</w:t>
      </w:r>
      <w:r>
        <w:rPr>
          <w:color w:val="000000"/>
        </w:rPr>
        <w:t>r</w:t>
      </w:r>
      <w:r>
        <w:rPr>
          <w:color w:val="000000"/>
          <w:spacing w:val="-3"/>
        </w:rPr>
        <w:t>a</w:t>
      </w:r>
      <w:r>
        <w:rPr>
          <w:color w:val="000000"/>
        </w:rPr>
        <w:t xml:space="preserve">ksi </w:t>
      </w:r>
      <w:r>
        <w:rPr>
          <w:color w:val="000000"/>
          <w:spacing w:val="-23"/>
        </w:rPr>
        <w:t xml:space="preserve"> </w:t>
      </w:r>
      <w:r>
        <w:rPr>
          <w:color w:val="000000"/>
        </w:rPr>
        <w:t>p</w:t>
      </w:r>
      <w:r>
        <w:rPr>
          <w:color w:val="000000"/>
          <w:spacing w:val="-2"/>
        </w:rPr>
        <w:t>e</w:t>
      </w:r>
      <w:r>
        <w:rPr>
          <w:color w:val="000000"/>
        </w:rPr>
        <w:t xml:space="preserve">njual </w:t>
      </w:r>
      <w:r>
        <w:rPr>
          <w:color w:val="000000"/>
          <w:spacing w:val="-28"/>
        </w:rPr>
        <w:t xml:space="preserve"> </w:t>
      </w:r>
      <w:r>
        <w:rPr>
          <w:color w:val="000000"/>
        </w:rPr>
        <w:t>d</w:t>
      </w:r>
      <w:r>
        <w:rPr>
          <w:color w:val="000000"/>
          <w:spacing w:val="-2"/>
        </w:rPr>
        <w:t>a</w:t>
      </w:r>
      <w:r>
        <w:rPr>
          <w:color w:val="000000"/>
        </w:rPr>
        <w:t xml:space="preserve">n </w:t>
      </w:r>
      <w:r>
        <w:rPr>
          <w:color w:val="000000"/>
          <w:spacing w:val="-28"/>
        </w:rPr>
        <w:t xml:space="preserve"> </w:t>
      </w:r>
      <w:r>
        <w:rPr>
          <w:color w:val="000000"/>
        </w:rPr>
        <w:t>p</w:t>
      </w:r>
      <w:r>
        <w:rPr>
          <w:color w:val="000000"/>
          <w:spacing w:val="-2"/>
        </w:rPr>
        <w:t>e</w:t>
      </w:r>
      <w:r>
        <w:rPr>
          <w:color w:val="000000"/>
        </w:rPr>
        <w:t xml:space="preserve">mbeli </w:t>
      </w:r>
      <w:r>
        <w:rPr>
          <w:color w:val="000000"/>
          <w:spacing w:val="-28"/>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28"/>
        </w:rPr>
        <w:t xml:space="preserve"> </w:t>
      </w:r>
      <w:r>
        <w:rPr>
          <w:color w:val="000000"/>
        </w:rPr>
        <w:t xml:space="preserve">di </w:t>
      </w:r>
      <w:r>
        <w:rPr>
          <w:color w:val="000000"/>
          <w:spacing w:val="-28"/>
        </w:rPr>
        <w:t xml:space="preserve"> </w:t>
      </w:r>
      <w:r>
        <w:rPr>
          <w:color w:val="000000"/>
        </w:rPr>
        <w:t>p</w:t>
      </w:r>
      <w:r>
        <w:rPr>
          <w:color w:val="000000"/>
          <w:spacing w:val="-2"/>
        </w:rPr>
        <w:t>a</w:t>
      </w:r>
      <w:r>
        <w:rPr>
          <w:color w:val="000000"/>
        </w:rPr>
        <w:t xml:space="preserve">sar </w:t>
      </w:r>
      <w:r>
        <w:rPr>
          <w:color w:val="000000"/>
          <w:spacing w:val="-29"/>
        </w:rPr>
        <w:t xml:space="preserve"> </w:t>
      </w:r>
      <w:r>
        <w:rPr>
          <w:color w:val="000000"/>
        </w:rPr>
        <w:t xml:space="preserve">modal </w:t>
      </w:r>
      <w:r>
        <w:rPr>
          <w:color w:val="000000"/>
          <w:spacing w:val="-26"/>
        </w:rPr>
        <w:t xml:space="preserve"> </w:t>
      </w:r>
      <w:r>
        <w:rPr>
          <w:color w:val="000000"/>
          <w:spacing w:val="-2"/>
        </w:rPr>
        <w:t>a</w:t>
      </w:r>
      <w:r>
        <w:rPr>
          <w:color w:val="000000"/>
        </w:rPr>
        <w:t xml:space="preserve">tau </w:t>
      </w:r>
      <w:r>
        <w:rPr>
          <w:color w:val="000000"/>
          <w:spacing w:val="-26"/>
        </w:rPr>
        <w:t xml:space="preserve"> </w:t>
      </w:r>
      <w:r>
        <w:rPr>
          <w:color w:val="000000"/>
        </w:rPr>
        <w:t xml:space="preserve">bursa </w:t>
      </w:r>
      <w:r>
        <w:rPr>
          <w:color w:val="000000"/>
          <w:spacing w:val="-2"/>
        </w:rPr>
        <w:t>e</w:t>
      </w:r>
      <w:r>
        <w:rPr>
          <w:color w:val="000000"/>
        </w:rPr>
        <w:t>f</w:t>
      </w:r>
      <w:r>
        <w:rPr>
          <w:color w:val="000000"/>
          <w:spacing w:val="-3"/>
        </w:rPr>
        <w:t>e</w:t>
      </w:r>
      <w:r>
        <w:rPr>
          <w:color w:val="000000"/>
        </w:rPr>
        <w:t xml:space="preserve">k </w:t>
      </w:r>
      <w:r>
        <w:rPr>
          <w:color w:val="000000"/>
          <w:spacing w:val="-6"/>
        </w:rPr>
        <w:t>y</w:t>
      </w:r>
      <w:r>
        <w:rPr>
          <w:color w:val="000000"/>
          <w:spacing w:val="-2"/>
        </w:rPr>
        <w:t>a</w:t>
      </w:r>
      <w:r>
        <w:rPr>
          <w:color w:val="000000"/>
        </w:rPr>
        <w:t>ng dil</w:t>
      </w:r>
      <w:r>
        <w:rPr>
          <w:color w:val="000000"/>
          <w:spacing w:val="-2"/>
        </w:rPr>
        <w:t>a</w:t>
      </w:r>
      <w:r>
        <w:rPr>
          <w:color w:val="000000"/>
        </w:rPr>
        <w:t>ta</w:t>
      </w:r>
      <w:r>
        <w:rPr>
          <w:color w:val="000000"/>
          <w:spacing w:val="-3"/>
        </w:rPr>
        <w:t>r</w:t>
      </w:r>
      <w:r>
        <w:rPr>
          <w:color w:val="000000"/>
        </w:rPr>
        <w:t>b</w:t>
      </w:r>
      <w:r>
        <w:rPr>
          <w:color w:val="000000"/>
          <w:spacing w:val="-2"/>
        </w:rPr>
        <w:t>e</w:t>
      </w:r>
      <w:r>
        <w:rPr>
          <w:color w:val="000000"/>
        </w:rPr>
        <w:t>l</w:t>
      </w:r>
      <w:r>
        <w:rPr>
          <w:color w:val="000000"/>
          <w:spacing w:val="-2"/>
        </w:rPr>
        <w:t>a</w:t>
      </w:r>
      <w:r>
        <w:rPr>
          <w:color w:val="000000"/>
        </w:rPr>
        <w:t>k</w:t>
      </w:r>
      <w:r>
        <w:rPr>
          <w:color w:val="000000"/>
          <w:spacing w:val="-2"/>
        </w:rPr>
        <w:t>a</w:t>
      </w:r>
      <w:r>
        <w:rPr>
          <w:color w:val="000000"/>
        </w:rPr>
        <w:t>n</w:t>
      </w:r>
      <w:r>
        <w:rPr>
          <w:color w:val="000000"/>
          <w:spacing w:val="-4"/>
        </w:rPr>
        <w:t>g</w:t>
      </w:r>
      <w:r>
        <w:rPr>
          <w:color w:val="000000"/>
        </w:rPr>
        <w:t>i oleh h</w:t>
      </w:r>
      <w:r>
        <w:rPr>
          <w:color w:val="000000"/>
          <w:spacing w:val="-2"/>
        </w:rPr>
        <w:t>a</w:t>
      </w:r>
      <w:r>
        <w:rPr>
          <w:color w:val="000000"/>
        </w:rPr>
        <w:t>r</w:t>
      </w:r>
      <w:r>
        <w:rPr>
          <w:color w:val="000000"/>
          <w:spacing w:val="-3"/>
        </w:rPr>
        <w:t>a</w:t>
      </w:r>
      <w:r>
        <w:rPr>
          <w:color w:val="000000"/>
        </w:rPr>
        <w:t>p</w:t>
      </w:r>
      <w:r>
        <w:rPr>
          <w:color w:val="000000"/>
          <w:spacing w:val="-2"/>
        </w:rPr>
        <w:t>a</w:t>
      </w:r>
      <w:r>
        <w:rPr>
          <w:color w:val="000000"/>
        </w:rPr>
        <w:t>n m</w:t>
      </w:r>
      <w:r>
        <w:rPr>
          <w:color w:val="000000"/>
          <w:spacing w:val="-2"/>
        </w:rPr>
        <w:t>e</w:t>
      </w:r>
      <w:r>
        <w:rPr>
          <w:color w:val="000000"/>
        </w:rPr>
        <w:t>r</w:t>
      </w:r>
      <w:r>
        <w:rPr>
          <w:color w:val="000000"/>
          <w:spacing w:val="-3"/>
        </w:rPr>
        <w:t>e</w:t>
      </w:r>
      <w:r>
        <w:rPr>
          <w:color w:val="000000"/>
        </w:rPr>
        <w:t>ka t</w:t>
      </w:r>
      <w:r>
        <w:rPr>
          <w:color w:val="000000"/>
          <w:spacing w:val="-2"/>
        </w:rPr>
        <w:t>e</w:t>
      </w:r>
      <w:r>
        <w:rPr>
          <w:color w:val="000000"/>
        </w:rPr>
        <w:t>rh</w:t>
      </w:r>
      <w:r>
        <w:rPr>
          <w:color w:val="000000"/>
          <w:spacing w:val="-3"/>
        </w:rPr>
        <w:t>a</w:t>
      </w:r>
      <w:r>
        <w:rPr>
          <w:color w:val="000000"/>
        </w:rPr>
        <w:t>d</w:t>
      </w:r>
      <w:r>
        <w:rPr>
          <w:color w:val="000000"/>
          <w:spacing w:val="-2"/>
        </w:rPr>
        <w:t>a</w:t>
      </w:r>
      <w:r>
        <w:rPr>
          <w:color w:val="000000"/>
        </w:rPr>
        <w:t>p k</w:t>
      </w:r>
      <w:r>
        <w:rPr>
          <w:color w:val="000000"/>
          <w:spacing w:val="-2"/>
        </w:rPr>
        <w:t>e</w:t>
      </w:r>
      <w:r>
        <w:rPr>
          <w:color w:val="000000"/>
        </w:rPr>
        <w:t>untun</w:t>
      </w:r>
      <w:r>
        <w:rPr>
          <w:color w:val="000000"/>
          <w:spacing w:val="-4"/>
        </w:rPr>
        <w:t>g</w:t>
      </w:r>
      <w:r>
        <w:rPr>
          <w:color w:val="000000"/>
          <w:spacing w:val="-2"/>
        </w:rPr>
        <w:t>a</w:t>
      </w:r>
      <w:r>
        <w:rPr>
          <w:color w:val="000000"/>
        </w:rPr>
        <w:t>n p</w:t>
      </w:r>
      <w:r>
        <w:rPr>
          <w:color w:val="000000"/>
          <w:spacing w:val="-2"/>
        </w:rPr>
        <w:t>e</w:t>
      </w:r>
      <w:r>
        <w:rPr>
          <w:color w:val="000000"/>
        </w:rPr>
        <w:t>rus</w:t>
      </w:r>
      <w:r>
        <w:rPr>
          <w:color w:val="000000"/>
          <w:spacing w:val="-3"/>
        </w:rPr>
        <w:t>a</w:t>
      </w:r>
      <w:r>
        <w:rPr>
          <w:color w:val="000000"/>
        </w:rPr>
        <w:t>ha</w:t>
      </w:r>
      <w:r>
        <w:rPr>
          <w:color w:val="000000"/>
          <w:spacing w:val="-2"/>
        </w:rPr>
        <w:t>a</w:t>
      </w:r>
      <w:r>
        <w:rPr>
          <w:color w:val="000000"/>
        </w:rPr>
        <w:t>n.</w:t>
      </w:r>
    </w:p>
    <w:p w14:paraId="3B85141B" w14:textId="7E3874A7" w:rsidR="00C221B0" w:rsidRDefault="00C221B0" w:rsidP="004F5D07">
      <w:pPr>
        <w:widowControl w:val="0"/>
        <w:autoSpaceDE w:val="0"/>
        <w:autoSpaceDN w:val="0"/>
        <w:adjustRightInd w:val="0"/>
        <w:ind w:right="-20" w:firstLine="567"/>
        <w:jc w:val="both"/>
        <w:rPr>
          <w:color w:val="000000"/>
        </w:rPr>
      </w:pPr>
      <w:r>
        <w:rPr>
          <w:color w:val="000000"/>
        </w:rPr>
        <w:t>Men</w:t>
      </w:r>
      <w:r>
        <w:rPr>
          <w:color w:val="000000"/>
          <w:spacing w:val="-2"/>
        </w:rPr>
        <w:t>u</w:t>
      </w:r>
      <w:r>
        <w:rPr>
          <w:color w:val="000000"/>
        </w:rPr>
        <w:t>rut A</w:t>
      </w:r>
      <w:r>
        <w:rPr>
          <w:color w:val="000000"/>
          <w:spacing w:val="-4"/>
        </w:rPr>
        <w:t>g</w:t>
      </w:r>
      <w:r>
        <w:rPr>
          <w:color w:val="000000"/>
        </w:rPr>
        <w:t>us S</w:t>
      </w:r>
      <w:r>
        <w:rPr>
          <w:color w:val="000000"/>
          <w:spacing w:val="-2"/>
        </w:rPr>
        <w:t>a</w:t>
      </w:r>
      <w:r>
        <w:rPr>
          <w:color w:val="000000"/>
        </w:rPr>
        <w:t>rtono (</w:t>
      </w:r>
      <w:r w:rsidR="00CA26DC">
        <w:rPr>
          <w:color w:val="000000"/>
        </w:rPr>
        <w:t>2021</w:t>
      </w:r>
      <w:r>
        <w:rPr>
          <w:color w:val="000000"/>
        </w:rPr>
        <w:t xml:space="preserve">:70) : </w:t>
      </w:r>
      <w:r>
        <w:rPr>
          <w:color w:val="000000"/>
          <w:spacing w:val="-2"/>
        </w:rPr>
        <w:t>“</w:t>
      </w:r>
      <w:r>
        <w:rPr>
          <w:color w:val="000000"/>
        </w:rPr>
        <w:t>H</w:t>
      </w:r>
      <w:r>
        <w:rPr>
          <w:color w:val="000000"/>
          <w:spacing w:val="-3"/>
        </w:rPr>
        <w:t>a</w:t>
      </w:r>
      <w:r>
        <w:rPr>
          <w:color w:val="000000"/>
        </w:rPr>
        <w:t xml:space="preserve">rga </w:t>
      </w:r>
      <w:r>
        <w:rPr>
          <w:color w:val="000000"/>
          <w:spacing w:val="20"/>
        </w:rPr>
        <w:t xml:space="preserve"> </w:t>
      </w:r>
      <w:r>
        <w:rPr>
          <w:color w:val="000000"/>
        </w:rPr>
        <w:t>p</w:t>
      </w:r>
      <w:r>
        <w:rPr>
          <w:color w:val="000000"/>
          <w:spacing w:val="-2"/>
        </w:rPr>
        <w:t>a</w:t>
      </w:r>
      <w:r>
        <w:rPr>
          <w:color w:val="000000"/>
        </w:rPr>
        <w:t>s</w:t>
      </w:r>
      <w:r>
        <w:rPr>
          <w:color w:val="000000"/>
          <w:spacing w:val="-2"/>
        </w:rPr>
        <w:t>a</w:t>
      </w:r>
      <w:r>
        <w:rPr>
          <w:color w:val="000000"/>
        </w:rPr>
        <w:t xml:space="preserve">r </w:t>
      </w:r>
      <w:r>
        <w:rPr>
          <w:color w:val="000000"/>
          <w:spacing w:val="20"/>
        </w:rPr>
        <w:t xml:space="preserve"> </w:t>
      </w:r>
      <w:r>
        <w:rPr>
          <w:color w:val="000000"/>
        </w:rPr>
        <w:t>s</w:t>
      </w:r>
      <w:r>
        <w:rPr>
          <w:color w:val="000000"/>
          <w:spacing w:val="-2"/>
        </w:rPr>
        <w:t>a</w:t>
      </w:r>
      <w:r>
        <w:rPr>
          <w:color w:val="000000"/>
        </w:rPr>
        <w:t>h</w:t>
      </w:r>
      <w:r>
        <w:rPr>
          <w:color w:val="000000"/>
          <w:spacing w:val="-2"/>
        </w:rPr>
        <w:t>a</w:t>
      </w:r>
      <w:r>
        <w:rPr>
          <w:color w:val="000000"/>
        </w:rPr>
        <w:t xml:space="preserve">m </w:t>
      </w:r>
      <w:r>
        <w:rPr>
          <w:color w:val="000000"/>
          <w:spacing w:val="21"/>
        </w:rPr>
        <w:t xml:space="preserve"> </w:t>
      </w:r>
      <w:r>
        <w:rPr>
          <w:color w:val="000000"/>
        </w:rPr>
        <w:t>terb</w:t>
      </w:r>
      <w:r>
        <w:rPr>
          <w:color w:val="000000"/>
          <w:spacing w:val="-3"/>
        </w:rPr>
        <w:t>e</w:t>
      </w:r>
      <w:r>
        <w:rPr>
          <w:color w:val="000000"/>
        </w:rPr>
        <w:t xml:space="preserve">ntuk </w:t>
      </w:r>
      <w:r>
        <w:rPr>
          <w:color w:val="000000"/>
          <w:spacing w:val="21"/>
        </w:rPr>
        <w:t xml:space="preserve"> </w:t>
      </w:r>
      <w:r>
        <w:rPr>
          <w:color w:val="000000"/>
        </w:rPr>
        <w:t>mel</w:t>
      </w:r>
      <w:r>
        <w:rPr>
          <w:color w:val="000000"/>
          <w:spacing w:val="-2"/>
        </w:rPr>
        <w:t>a</w:t>
      </w:r>
      <w:r>
        <w:rPr>
          <w:color w:val="000000"/>
        </w:rPr>
        <w:t xml:space="preserve">lui </w:t>
      </w:r>
      <w:r>
        <w:rPr>
          <w:color w:val="000000"/>
          <w:spacing w:val="22"/>
        </w:rPr>
        <w:t xml:space="preserve"> </w:t>
      </w:r>
      <w:r>
        <w:rPr>
          <w:color w:val="000000"/>
        </w:rPr>
        <w:t>mek</w:t>
      </w:r>
      <w:r>
        <w:rPr>
          <w:color w:val="000000"/>
          <w:spacing w:val="-3"/>
        </w:rPr>
        <w:t>a</w:t>
      </w:r>
      <w:r>
        <w:rPr>
          <w:color w:val="000000"/>
        </w:rPr>
        <w:t xml:space="preserve">nisme </w:t>
      </w:r>
      <w:r>
        <w:rPr>
          <w:color w:val="000000"/>
          <w:spacing w:val="20"/>
        </w:rPr>
        <w:t xml:space="preserve"> </w:t>
      </w:r>
      <w:r>
        <w:rPr>
          <w:color w:val="000000"/>
        </w:rPr>
        <w:t>p</w:t>
      </w:r>
      <w:r>
        <w:rPr>
          <w:color w:val="000000"/>
          <w:spacing w:val="-2"/>
        </w:rPr>
        <w:t>e</w:t>
      </w:r>
      <w:r>
        <w:rPr>
          <w:color w:val="000000"/>
        </w:rPr>
        <w:t>rmint</w:t>
      </w:r>
      <w:r>
        <w:rPr>
          <w:color w:val="000000"/>
          <w:spacing w:val="-2"/>
        </w:rPr>
        <w:t>aa</w:t>
      </w:r>
      <w:r>
        <w:rPr>
          <w:color w:val="000000"/>
        </w:rPr>
        <w:t xml:space="preserve">n </w:t>
      </w:r>
      <w:r>
        <w:rPr>
          <w:color w:val="000000"/>
          <w:spacing w:val="21"/>
        </w:rPr>
        <w:t xml:space="preserve"> </w:t>
      </w:r>
      <w:r>
        <w:rPr>
          <w:color w:val="000000"/>
        </w:rPr>
        <w:t>d</w:t>
      </w:r>
      <w:r>
        <w:rPr>
          <w:color w:val="000000"/>
          <w:spacing w:val="-2"/>
        </w:rPr>
        <w:t>a</w:t>
      </w:r>
      <w:r>
        <w:rPr>
          <w:color w:val="000000"/>
        </w:rPr>
        <w:t>n p</w:t>
      </w:r>
      <w:r>
        <w:rPr>
          <w:color w:val="000000"/>
          <w:spacing w:val="-2"/>
        </w:rPr>
        <w:t>e</w:t>
      </w:r>
      <w:r>
        <w:rPr>
          <w:color w:val="000000"/>
        </w:rPr>
        <w:t>n</w:t>
      </w:r>
      <w:r>
        <w:rPr>
          <w:color w:val="000000"/>
          <w:spacing w:val="-2"/>
        </w:rPr>
        <w:t>a</w:t>
      </w:r>
      <w:r>
        <w:rPr>
          <w:color w:val="000000"/>
        </w:rPr>
        <w:t>war</w:t>
      </w:r>
      <w:r>
        <w:rPr>
          <w:color w:val="000000"/>
          <w:spacing w:val="-3"/>
        </w:rPr>
        <w:t>a</w:t>
      </w:r>
      <w:r>
        <w:rPr>
          <w:color w:val="000000"/>
        </w:rPr>
        <w:t xml:space="preserve">n </w:t>
      </w:r>
      <w:r>
        <w:rPr>
          <w:color w:val="000000"/>
          <w:spacing w:val="-7"/>
        </w:rPr>
        <w:t xml:space="preserve"> </w:t>
      </w:r>
      <w:r>
        <w:rPr>
          <w:color w:val="000000"/>
        </w:rPr>
        <w:t xml:space="preserve">di </w:t>
      </w:r>
      <w:r>
        <w:rPr>
          <w:color w:val="000000"/>
          <w:spacing w:val="-6"/>
        </w:rPr>
        <w:t xml:space="preserve"> </w:t>
      </w:r>
      <w:r>
        <w:rPr>
          <w:color w:val="000000"/>
        </w:rPr>
        <w:t>p</w:t>
      </w:r>
      <w:r>
        <w:rPr>
          <w:color w:val="000000"/>
          <w:spacing w:val="-2"/>
        </w:rPr>
        <w:t>a</w:t>
      </w:r>
      <w:r>
        <w:rPr>
          <w:color w:val="000000"/>
        </w:rPr>
        <w:t>s</w:t>
      </w:r>
      <w:r>
        <w:rPr>
          <w:color w:val="000000"/>
          <w:spacing w:val="-2"/>
        </w:rPr>
        <w:t>a</w:t>
      </w:r>
      <w:r>
        <w:rPr>
          <w:color w:val="000000"/>
        </w:rPr>
        <w:t xml:space="preserve">r </w:t>
      </w:r>
      <w:r>
        <w:rPr>
          <w:color w:val="000000"/>
          <w:spacing w:val="-7"/>
        </w:rPr>
        <w:t xml:space="preserve"> </w:t>
      </w:r>
      <w:r>
        <w:rPr>
          <w:color w:val="000000"/>
        </w:rPr>
        <w:t xml:space="preserve">modal. </w:t>
      </w:r>
      <w:r>
        <w:rPr>
          <w:color w:val="000000"/>
          <w:spacing w:val="-7"/>
        </w:rPr>
        <w:t xml:space="preserve"> </w:t>
      </w:r>
      <w:r>
        <w:rPr>
          <w:color w:val="000000"/>
        </w:rPr>
        <w:t>D</w:t>
      </w:r>
      <w:r>
        <w:rPr>
          <w:color w:val="000000"/>
          <w:spacing w:val="-3"/>
        </w:rPr>
        <w:t>a</w:t>
      </w:r>
      <w:r>
        <w:rPr>
          <w:color w:val="000000"/>
        </w:rPr>
        <w:t xml:space="preserve">lam </w:t>
      </w:r>
      <w:r>
        <w:rPr>
          <w:color w:val="000000"/>
          <w:spacing w:val="-7"/>
        </w:rPr>
        <w:t xml:space="preserve"> </w:t>
      </w:r>
      <w:r>
        <w:rPr>
          <w:color w:val="000000"/>
        </w:rPr>
        <w:t>p</w:t>
      </w:r>
      <w:r>
        <w:rPr>
          <w:color w:val="000000"/>
          <w:spacing w:val="-2"/>
        </w:rPr>
        <w:t>a</w:t>
      </w:r>
      <w:r>
        <w:rPr>
          <w:color w:val="000000"/>
        </w:rPr>
        <w:t>s</w:t>
      </w:r>
      <w:r>
        <w:rPr>
          <w:color w:val="000000"/>
          <w:spacing w:val="-2"/>
        </w:rPr>
        <w:t>a</w:t>
      </w:r>
      <w:r>
        <w:rPr>
          <w:color w:val="000000"/>
        </w:rPr>
        <w:t xml:space="preserve">r </w:t>
      </w:r>
      <w:r>
        <w:rPr>
          <w:color w:val="000000"/>
          <w:spacing w:val="-7"/>
        </w:rPr>
        <w:t xml:space="preserve"> </w:t>
      </w:r>
      <w:r>
        <w:rPr>
          <w:color w:val="000000"/>
        </w:rPr>
        <w:t xml:space="preserve">modal </w:t>
      </w:r>
      <w:r>
        <w:rPr>
          <w:color w:val="000000"/>
          <w:spacing w:val="-4"/>
        </w:rPr>
        <w:t xml:space="preserve"> </w:t>
      </w:r>
      <w:r>
        <w:rPr>
          <w:color w:val="000000"/>
          <w:spacing w:val="-6"/>
        </w:rPr>
        <w:t>y</w:t>
      </w:r>
      <w:r>
        <w:rPr>
          <w:color w:val="000000"/>
          <w:spacing w:val="-2"/>
        </w:rPr>
        <w:t>a</w:t>
      </w:r>
      <w:r>
        <w:rPr>
          <w:color w:val="000000"/>
        </w:rPr>
        <w:t xml:space="preserve">ng </w:t>
      </w:r>
      <w:r>
        <w:rPr>
          <w:color w:val="000000"/>
          <w:spacing w:val="-9"/>
        </w:rPr>
        <w:t xml:space="preserve"> </w:t>
      </w:r>
      <w:r>
        <w:rPr>
          <w:color w:val="000000"/>
          <w:spacing w:val="-2"/>
        </w:rPr>
        <w:t>e</w:t>
      </w:r>
      <w:r>
        <w:rPr>
          <w:color w:val="000000"/>
        </w:rPr>
        <w:t xml:space="preserve">fisien, </w:t>
      </w:r>
      <w:r>
        <w:rPr>
          <w:color w:val="000000"/>
          <w:spacing w:val="-7"/>
        </w:rPr>
        <w:t xml:space="preserve"> </w:t>
      </w:r>
      <w:r>
        <w:rPr>
          <w:color w:val="000000"/>
        </w:rPr>
        <w:t>s</w:t>
      </w:r>
      <w:r>
        <w:rPr>
          <w:color w:val="000000"/>
          <w:spacing w:val="-2"/>
        </w:rPr>
        <w:t>e</w:t>
      </w:r>
      <w:r>
        <w:rPr>
          <w:color w:val="000000"/>
        </w:rPr>
        <w:t>mua s</w:t>
      </w:r>
      <w:r>
        <w:rPr>
          <w:color w:val="000000"/>
          <w:spacing w:val="-2"/>
        </w:rPr>
        <w:t>e</w:t>
      </w:r>
      <w:r>
        <w:rPr>
          <w:color w:val="000000"/>
        </w:rPr>
        <w:t>kurit</w:t>
      </w:r>
      <w:r>
        <w:rPr>
          <w:color w:val="000000"/>
          <w:spacing w:val="-2"/>
        </w:rPr>
        <w:t>a</w:t>
      </w:r>
      <w:r>
        <w:rPr>
          <w:color w:val="000000"/>
        </w:rPr>
        <w:t>s dip</w:t>
      </w:r>
      <w:r>
        <w:rPr>
          <w:color w:val="000000"/>
          <w:spacing w:val="-2"/>
        </w:rPr>
        <w:t>e</w:t>
      </w:r>
      <w:r>
        <w:rPr>
          <w:color w:val="000000"/>
        </w:rPr>
        <w:t>rju</w:t>
      </w:r>
      <w:r>
        <w:rPr>
          <w:color w:val="000000"/>
          <w:spacing w:val="-3"/>
        </w:rPr>
        <w:t>a</w:t>
      </w:r>
      <w:r>
        <w:rPr>
          <w:color w:val="000000"/>
        </w:rPr>
        <w:t>lbelikan p</w:t>
      </w:r>
      <w:r>
        <w:rPr>
          <w:color w:val="000000"/>
          <w:spacing w:val="-2"/>
        </w:rPr>
        <w:t>a</w:t>
      </w:r>
      <w:r>
        <w:rPr>
          <w:color w:val="000000"/>
        </w:rPr>
        <w:t>d</w:t>
      </w:r>
      <w:r>
        <w:rPr>
          <w:color w:val="000000"/>
          <w:spacing w:val="-2"/>
        </w:rPr>
        <w:t>a</w:t>
      </w:r>
      <w:r>
        <w:rPr>
          <w:color w:val="000000"/>
        </w:rPr>
        <w:t xml:space="preserve"> h</w:t>
      </w:r>
      <w:r>
        <w:rPr>
          <w:color w:val="000000"/>
          <w:spacing w:val="-2"/>
        </w:rPr>
        <w:t>a</w:t>
      </w:r>
      <w:r>
        <w:rPr>
          <w:color w:val="000000"/>
        </w:rPr>
        <w:t>rg</w:t>
      </w:r>
      <w:r>
        <w:rPr>
          <w:color w:val="000000"/>
          <w:spacing w:val="-2"/>
        </w:rPr>
        <w:t>a</w:t>
      </w:r>
      <w:r>
        <w:rPr>
          <w:color w:val="000000"/>
        </w:rPr>
        <w:t xml:space="preserve"> p</w:t>
      </w:r>
      <w:r>
        <w:rPr>
          <w:color w:val="000000"/>
          <w:spacing w:val="-2"/>
        </w:rPr>
        <w:t>a</w:t>
      </w:r>
      <w:r>
        <w:rPr>
          <w:color w:val="000000"/>
        </w:rPr>
        <w:t>s</w:t>
      </w:r>
      <w:r>
        <w:rPr>
          <w:color w:val="000000"/>
          <w:spacing w:val="-2"/>
        </w:rPr>
        <w:t>a</w:t>
      </w:r>
      <w:r>
        <w:rPr>
          <w:color w:val="000000"/>
        </w:rPr>
        <w:t>rn</w:t>
      </w:r>
      <w:r>
        <w:rPr>
          <w:color w:val="000000"/>
          <w:spacing w:val="-6"/>
        </w:rPr>
        <w:t>y</w:t>
      </w:r>
      <w:r>
        <w:rPr>
          <w:color w:val="000000"/>
          <w:spacing w:val="-2"/>
        </w:rPr>
        <w:t>a</w:t>
      </w:r>
      <w:r>
        <w:rPr>
          <w:color w:val="000000"/>
        </w:rPr>
        <w:t>.</w:t>
      </w:r>
    </w:p>
    <w:p w14:paraId="4ACEC9BB" w14:textId="77777777" w:rsidR="00826CF7" w:rsidRDefault="00826CF7" w:rsidP="004F5D07">
      <w:pPr>
        <w:widowControl w:val="0"/>
        <w:autoSpaceDE w:val="0"/>
        <w:autoSpaceDN w:val="0"/>
        <w:adjustRightInd w:val="0"/>
        <w:ind w:right="-20" w:firstLine="567"/>
        <w:jc w:val="both"/>
        <w:rPr>
          <w:color w:val="000000"/>
        </w:rPr>
      </w:pPr>
    </w:p>
    <w:p w14:paraId="7B6125E6" w14:textId="77777777" w:rsidR="00C221B0" w:rsidRDefault="00C221B0" w:rsidP="004F5D07">
      <w:pPr>
        <w:jc w:val="both"/>
        <w:rPr>
          <w:b/>
        </w:rPr>
      </w:pPr>
      <w:r>
        <w:rPr>
          <w:b/>
        </w:rPr>
        <w:t>Analisis Rasio Keuangan</w:t>
      </w:r>
    </w:p>
    <w:p w14:paraId="58F7DD71" w14:textId="47686AB1" w:rsidR="00C221B0" w:rsidRDefault="00C221B0" w:rsidP="004F5D07">
      <w:pPr>
        <w:pStyle w:val="Default"/>
        <w:ind w:firstLine="567"/>
        <w:jc w:val="both"/>
      </w:pPr>
      <w:r>
        <w:t>Sudana (</w:t>
      </w:r>
      <w:r w:rsidR="00CA26DC">
        <w:t>2022</w:t>
      </w:r>
      <w:r>
        <w:t xml:space="preserve"> : 22), analisis laporan keuangan penting dilakukan untuk mengetahui kekuatan dan kelemahan suatu perusahaan. Informasi ini diperlukan untuk mengevaluasi kinerja yang dicapai manajemen perusahaan dimasa lalu, dan juga sebagai bahan pertimbangan dalam menyusun rencana perusahaan kedepan. Salah satu cara untuk memperoleh informasi yang bermanfaat dari laporan keuangan perusahaan adalah dengan melakukan analisis rasio keuangan. Rasio keuangan didesain untuk memperlihatkan hubungan antara item-item pada laporan keuangan (neraca dan laporan laba rugi).</w:t>
      </w:r>
    </w:p>
    <w:p w14:paraId="37F71FAD" w14:textId="77777777" w:rsidR="00C221B0" w:rsidRDefault="00C221B0" w:rsidP="004F5D07">
      <w:pPr>
        <w:pStyle w:val="Default"/>
        <w:jc w:val="both"/>
        <w:rPr>
          <w:b/>
        </w:rPr>
      </w:pPr>
      <w:r>
        <w:rPr>
          <w:b/>
        </w:rPr>
        <w:t>Jenis-jenis Rasio Keuangan</w:t>
      </w:r>
    </w:p>
    <w:p w14:paraId="1E8711B5" w14:textId="77777777" w:rsidR="00C221B0" w:rsidRPr="003D0FBB" w:rsidRDefault="00C221B0" w:rsidP="004F5D07">
      <w:pPr>
        <w:pStyle w:val="Default"/>
        <w:jc w:val="both"/>
      </w:pPr>
      <w:r>
        <w:rPr>
          <w:b/>
        </w:rPr>
        <w:t>Rasio Profitabilitas</w:t>
      </w:r>
    </w:p>
    <w:p w14:paraId="3EBF08C6" w14:textId="77777777" w:rsidR="00C221B0" w:rsidRDefault="00C221B0" w:rsidP="004F5D07">
      <w:pPr>
        <w:pStyle w:val="Default"/>
        <w:ind w:firstLine="426"/>
        <w:jc w:val="both"/>
      </w:pPr>
      <w:r>
        <w:t xml:space="preserve">Sutrisno (2003 : 253),rasio keuntungan merupakan rasio yang digunakan untuk mengukur seberapa besar tingkat keuntungan yang dapat diperoleh oleh perusahaan.Semakin besar tingkat keuntungan menunjukkan  semakin baik manajemen dalam mengelola perusahaan. Rasio keuntungan atau profitabilitas meliputi: </w:t>
      </w:r>
    </w:p>
    <w:p w14:paraId="41C05A5D" w14:textId="77777777" w:rsidR="00C221B0" w:rsidRDefault="00C221B0" w:rsidP="004F5D07">
      <w:pPr>
        <w:pStyle w:val="Default"/>
        <w:ind w:firstLine="426"/>
        <w:jc w:val="both"/>
      </w:pPr>
      <w:r w:rsidRPr="00C221B0">
        <w:rPr>
          <w:i/>
        </w:rPr>
        <w:t>Gross Profit Margin</w:t>
      </w:r>
      <w:r>
        <w:t xml:space="preserve"> merupakan kemampuan perusahaan untuk menghasilkan keuntungan dibandingkan dengan penjualan yang dicapai. </w:t>
      </w:r>
    </w:p>
    <w:p w14:paraId="0B5771BD" w14:textId="77777777" w:rsidR="00C221B0" w:rsidRDefault="00C221B0" w:rsidP="004F5D07">
      <w:pPr>
        <w:pStyle w:val="Default"/>
        <w:ind w:firstLine="426"/>
        <w:jc w:val="both"/>
      </w:pPr>
      <w:r w:rsidRPr="00286A58">
        <w:rPr>
          <w:i/>
        </w:rPr>
        <w:t>Return on assets</w:t>
      </w:r>
      <w:r>
        <w:t xml:space="preserve"> juga sering disebut sebagai rentabilitas ek</w:t>
      </w:r>
      <w:r w:rsidRPr="00286A58">
        <w:t>onomis</w:t>
      </w:r>
      <w:r>
        <w:t xml:space="preserve"> yang merupakan ukuran kemampuan perusahaan dalam menghasilkan laba dengan semua aktiva yang dimiliki oleh perusahaan.</w:t>
      </w:r>
    </w:p>
    <w:p w14:paraId="34B30BDE" w14:textId="77777777" w:rsidR="00C221B0" w:rsidRDefault="00C221B0" w:rsidP="004F5D07">
      <w:pPr>
        <w:pStyle w:val="Default"/>
        <w:ind w:firstLine="567"/>
        <w:jc w:val="both"/>
      </w:pPr>
      <w:r w:rsidRPr="00410FB8">
        <w:rPr>
          <w:i/>
        </w:rPr>
        <w:lastRenderedPageBreak/>
        <w:t xml:space="preserve">Return on investment </w:t>
      </w:r>
      <w:r>
        <w:t>merupakan kemampuan perusahaan untuk menghasilkan keuntungan yang akan digunakan untuk menutup investasi yang dikeluarkan.</w:t>
      </w:r>
    </w:p>
    <w:p w14:paraId="53DB23EE" w14:textId="77777777" w:rsidR="00C221B0" w:rsidRDefault="00C221B0" w:rsidP="004F5D07">
      <w:pPr>
        <w:pStyle w:val="Default"/>
        <w:ind w:firstLine="567"/>
        <w:jc w:val="both"/>
      </w:pPr>
      <w:r w:rsidRPr="00286A58">
        <w:rPr>
          <w:i/>
        </w:rPr>
        <w:t>Return on equity</w:t>
      </w:r>
      <w:r>
        <w:t xml:space="preserve"> merupakan kemampuan perusahaan dalam menghasilkan keuntungan dengan modal sendiri yang dimiliki.</w:t>
      </w:r>
    </w:p>
    <w:p w14:paraId="18FE4AF6" w14:textId="77777777" w:rsidR="00C221B0" w:rsidRDefault="00C221B0" w:rsidP="004F5D07">
      <w:pPr>
        <w:pStyle w:val="Default"/>
        <w:ind w:firstLine="567"/>
        <w:jc w:val="both"/>
      </w:pPr>
      <w:r w:rsidRPr="00C221B0">
        <w:rPr>
          <w:i/>
        </w:rPr>
        <w:t>Earning per share</w:t>
      </w:r>
      <w:r>
        <w:t xml:space="preserve"> atau laba per lembar saham merupakan ukuran kemampuan perusahaan untuk menghasilkan keuntungan per lembar saham pemilik.</w:t>
      </w:r>
    </w:p>
    <w:p w14:paraId="6E8E8F9D" w14:textId="77777777" w:rsidR="004F5D07" w:rsidRDefault="004F5D07" w:rsidP="004F5D07">
      <w:pPr>
        <w:pStyle w:val="Default"/>
        <w:ind w:firstLine="567"/>
        <w:jc w:val="both"/>
      </w:pPr>
    </w:p>
    <w:p w14:paraId="6E28687A" w14:textId="77777777" w:rsidR="00E80644" w:rsidRDefault="00E80644" w:rsidP="004F5D07">
      <w:pPr>
        <w:pStyle w:val="Default"/>
        <w:jc w:val="both"/>
        <w:rPr>
          <w:b/>
        </w:rPr>
      </w:pPr>
      <w:r>
        <w:rPr>
          <w:b/>
        </w:rPr>
        <w:t>METODE PENELITIAN</w:t>
      </w:r>
    </w:p>
    <w:p w14:paraId="1F3D06A2" w14:textId="77777777" w:rsidR="00E80644" w:rsidRPr="0074774F" w:rsidRDefault="00E80644" w:rsidP="004F5D07">
      <w:pPr>
        <w:pStyle w:val="ListParagraph"/>
        <w:jc w:val="both"/>
        <w:rPr>
          <w:b/>
        </w:rPr>
      </w:pPr>
      <w:r w:rsidRPr="0074774F">
        <w:rPr>
          <w:b/>
        </w:rPr>
        <w:t xml:space="preserve">Variabel Penelitian </w:t>
      </w:r>
    </w:p>
    <w:p w14:paraId="03344780" w14:textId="77777777" w:rsidR="00E80644" w:rsidRDefault="00E80644" w:rsidP="004F5D07">
      <w:pPr>
        <w:pStyle w:val="ListParagraph"/>
        <w:jc w:val="both"/>
      </w:pPr>
      <w:r w:rsidRPr="0074774F">
        <w:t>Variabel yang digunakan dalam penelitian ini adalah :</w:t>
      </w:r>
    </w:p>
    <w:p w14:paraId="07A7BA64" w14:textId="77777777" w:rsidR="00E80644" w:rsidRPr="004C1A9D" w:rsidRDefault="00E80644" w:rsidP="004F5D07">
      <w:pPr>
        <w:pStyle w:val="ListParagraph"/>
        <w:ind w:hanging="284"/>
        <w:jc w:val="both"/>
      </w:pPr>
      <w:r w:rsidRPr="004C1A9D">
        <w:t>1.</w:t>
      </w:r>
      <w:r w:rsidRPr="004C1A9D">
        <w:tab/>
      </w:r>
      <w:r w:rsidRPr="004C1A9D">
        <w:rPr>
          <w:i/>
        </w:rPr>
        <w:t xml:space="preserve">Gross Profit Margin </w:t>
      </w:r>
      <w:r>
        <w:t>(</w:t>
      </w:r>
      <w:r w:rsidRPr="004C1A9D">
        <w:t>X</w:t>
      </w:r>
      <w:r w:rsidRPr="004C1A9D">
        <w:rPr>
          <w:vertAlign w:val="subscript"/>
        </w:rPr>
        <w:t>1</w:t>
      </w:r>
      <w:r>
        <w:t>)</w:t>
      </w:r>
    </w:p>
    <w:p w14:paraId="48A64D58" w14:textId="551ED5DA" w:rsidR="00E80644" w:rsidRDefault="00E80644" w:rsidP="004F5D07">
      <w:pPr>
        <w:jc w:val="both"/>
        <w:rPr>
          <w:rFonts w:eastAsiaTheme="minorEastAsia"/>
          <w:lang w:val="id-ID"/>
        </w:rPr>
      </w:pPr>
      <w:r w:rsidRPr="00FA0F10">
        <w:rPr>
          <w:rFonts w:eastAsiaTheme="minorEastAsia"/>
          <w:i/>
        </w:rPr>
        <w:t>Gross Profit Margin</w:t>
      </w:r>
      <w:r>
        <w:rPr>
          <w:rFonts w:eastAsiaTheme="minorEastAsia"/>
          <w:i/>
        </w:rPr>
        <w:t xml:space="preserve"> </w:t>
      </w:r>
      <w:r>
        <w:rPr>
          <w:rFonts w:eastAsiaTheme="minorEastAsia"/>
        </w:rPr>
        <w:t>merupakan</w:t>
      </w:r>
      <w:r w:rsidRPr="005A468D">
        <w:rPr>
          <w:rFonts w:eastAsiaTheme="minorEastAsia"/>
        </w:rPr>
        <w:t xml:space="preserve"> rasio yang </w:t>
      </w:r>
      <w:r>
        <w:rPr>
          <w:rFonts w:eastAsiaTheme="minorEastAsia"/>
        </w:rPr>
        <w:t>menggambarkan kemampuan perusahaan menghasilkan laba bersih pada tingkat penjualan tertentu.</w:t>
      </w:r>
      <w:r>
        <w:rPr>
          <w:rFonts w:eastAsiaTheme="minorEastAsia"/>
          <w:lang w:val="id-ID"/>
        </w:rPr>
        <w:t xml:space="preserve"> </w:t>
      </w:r>
      <w:r>
        <w:rPr>
          <w:rFonts w:eastAsiaTheme="minorEastAsia"/>
          <w:i/>
        </w:rPr>
        <w:t xml:space="preserve">Gross profit margin </w:t>
      </w:r>
      <w:r>
        <w:rPr>
          <w:rFonts w:eastAsiaTheme="minorEastAsia"/>
        </w:rPr>
        <w:t xml:space="preserve">diperoleh dengan membagi laba kotor dengan penjualan pada perusahaan otomotif yang listing di Bursa Efek Indonesia (BEI) periode tahun </w:t>
      </w:r>
      <w:r w:rsidR="00CA26DC">
        <w:rPr>
          <w:rFonts w:eastAsiaTheme="minorEastAsia"/>
        </w:rPr>
        <w:t>2020</w:t>
      </w:r>
      <w:r>
        <w:rPr>
          <w:rFonts w:eastAsiaTheme="minorEastAsia"/>
        </w:rPr>
        <w:t>-</w:t>
      </w:r>
      <w:r w:rsidR="00CA26DC">
        <w:rPr>
          <w:rFonts w:eastAsiaTheme="minorEastAsia"/>
        </w:rPr>
        <w:t>2021</w:t>
      </w:r>
      <w:r>
        <w:rPr>
          <w:rFonts w:eastAsiaTheme="minorEastAsia"/>
        </w:rPr>
        <w:t xml:space="preserve"> (4 tahun).</w:t>
      </w:r>
    </w:p>
    <w:p w14:paraId="2EF21096" w14:textId="77777777" w:rsidR="00E80644" w:rsidRDefault="00E80644" w:rsidP="004F5D07">
      <w:pPr>
        <w:ind w:hanging="283"/>
        <w:jc w:val="both"/>
      </w:pPr>
      <w:r>
        <w:t>2.</w:t>
      </w:r>
      <w:r>
        <w:tab/>
      </w:r>
      <w:r>
        <w:rPr>
          <w:i/>
        </w:rPr>
        <w:t xml:space="preserve">Return On Assets </w:t>
      </w:r>
      <w:r>
        <w:t>(X</w:t>
      </w:r>
      <w:r>
        <w:rPr>
          <w:vertAlign w:val="subscript"/>
        </w:rPr>
        <w:t>2</w:t>
      </w:r>
      <w:r>
        <w:t>)</w:t>
      </w:r>
    </w:p>
    <w:p w14:paraId="17731D11" w14:textId="0FB99052" w:rsidR="002F0C3D" w:rsidRPr="009C4CBB" w:rsidRDefault="00E80644" w:rsidP="004F5D07">
      <w:pPr>
        <w:jc w:val="both"/>
        <w:rPr>
          <w:lang w:val="id-ID"/>
        </w:rPr>
      </w:pPr>
      <w:r>
        <w:rPr>
          <w:i/>
        </w:rPr>
        <w:t xml:space="preserve">Return on Assets </w:t>
      </w:r>
      <w:r>
        <w:t xml:space="preserve">adalah perbandingan antara keuntungan sebelum biaya bunga dan pajak (EBIT = </w:t>
      </w:r>
      <w:r>
        <w:rPr>
          <w:i/>
        </w:rPr>
        <w:t>Earning Before Interenst and Taxes</w:t>
      </w:r>
      <w:r>
        <w:t xml:space="preserve">) dengan seluruh aktiva atau kekayaan perusahaan. </w:t>
      </w:r>
    </w:p>
    <w:p w14:paraId="362ECF19" w14:textId="77777777" w:rsidR="00E80644" w:rsidRPr="004C1A9D" w:rsidRDefault="002F0C3D" w:rsidP="004F5D07">
      <w:pPr>
        <w:pStyle w:val="Default"/>
        <w:ind w:hanging="283"/>
        <w:jc w:val="both"/>
        <w:rPr>
          <w:b/>
        </w:rPr>
      </w:pPr>
      <w:r>
        <w:rPr>
          <w:i/>
        </w:rPr>
        <w:t>3.</w:t>
      </w:r>
      <w:r>
        <w:rPr>
          <w:i/>
        </w:rPr>
        <w:tab/>
      </w:r>
      <w:r w:rsidR="00E80644">
        <w:rPr>
          <w:i/>
        </w:rPr>
        <w:t>Return On Investment</w:t>
      </w:r>
      <w:r w:rsidR="00E80644">
        <w:t xml:space="preserve"> (</w:t>
      </w:r>
      <w:r w:rsidR="00E80644" w:rsidRPr="00684637">
        <w:t>X</w:t>
      </w:r>
      <w:r w:rsidR="00E80644">
        <w:rPr>
          <w:vertAlign w:val="subscript"/>
        </w:rPr>
        <w:t>3</w:t>
      </w:r>
      <w:r w:rsidR="00E80644">
        <w:t>)</w:t>
      </w:r>
    </w:p>
    <w:p w14:paraId="3CCBB538" w14:textId="3F5E7DDB" w:rsidR="00E80644" w:rsidRDefault="00E80644" w:rsidP="004F5D07">
      <w:pPr>
        <w:jc w:val="both"/>
        <w:rPr>
          <w:lang w:val="id-ID"/>
        </w:rPr>
      </w:pPr>
      <w:r>
        <w:rPr>
          <w:i/>
        </w:rPr>
        <w:t xml:space="preserve">Return On Investment </w:t>
      </w:r>
      <w:r>
        <w:t xml:space="preserve"> merupakan pengukuran efektifitas operasional manajemen perusahaan otomotif yang listing di Bursa Efek Indonesia (BEI) periode tahun </w:t>
      </w:r>
      <w:r w:rsidR="00CA26DC">
        <w:t>2020</w:t>
      </w:r>
      <w:r>
        <w:t>-</w:t>
      </w:r>
      <w:r w:rsidR="00CA26DC">
        <w:t>2021</w:t>
      </w:r>
      <w:r>
        <w:t xml:space="preserve"> (4 tahun) dalam mendayagunakan sumber dayanya untuk menghasilkan keuntungan. Keuntungan tersebut merupakan hasil kegiatan operasional atas penggunaan</w:t>
      </w:r>
      <w:r w:rsidR="002F0C3D">
        <w:rPr>
          <w:lang w:val="id-ID"/>
        </w:rPr>
        <w:t>.</w:t>
      </w:r>
    </w:p>
    <w:p w14:paraId="79A9A9EB" w14:textId="77777777" w:rsidR="002F0C3D" w:rsidRDefault="002F0C3D" w:rsidP="004F5D07">
      <w:pPr>
        <w:ind w:hanging="283"/>
        <w:jc w:val="both"/>
      </w:pPr>
      <w:r>
        <w:t>4.</w:t>
      </w:r>
      <w:r>
        <w:tab/>
      </w:r>
      <w:r>
        <w:rPr>
          <w:i/>
        </w:rPr>
        <w:t xml:space="preserve">Return on Equity </w:t>
      </w:r>
      <w:r>
        <w:t>(X</w:t>
      </w:r>
      <w:r>
        <w:rPr>
          <w:vertAlign w:val="subscript"/>
        </w:rPr>
        <w:t>4</w:t>
      </w:r>
      <w:r>
        <w:t>)</w:t>
      </w:r>
    </w:p>
    <w:p w14:paraId="7CE8954D" w14:textId="08F5DA13" w:rsidR="002F0C3D" w:rsidRPr="002F0C3D" w:rsidRDefault="002F0C3D" w:rsidP="004F5D07">
      <w:pPr>
        <w:jc w:val="both"/>
        <w:rPr>
          <w:lang w:val="id-ID"/>
        </w:rPr>
      </w:pPr>
      <w:r>
        <w:rPr>
          <w:i/>
        </w:rPr>
        <w:t xml:space="preserve">Return on Equity </w:t>
      </w:r>
      <w:r>
        <w:t xml:space="preserve">adalah rasio yang mengukur kemampuan perusahaan otomotif dalam memperoleh laba yang tersedia bagi pemegang saham perusahaan otomotif yang dapat juga disebut hasil pengembalian modal sendiri yang listing di BEI periode tahun </w:t>
      </w:r>
      <w:r w:rsidR="00CA26DC">
        <w:t>2020</w:t>
      </w:r>
      <w:r>
        <w:t>-</w:t>
      </w:r>
      <w:r w:rsidR="00CA26DC">
        <w:t>2023</w:t>
      </w:r>
      <w:r>
        <w:t xml:space="preserve"> (4 tahun).</w:t>
      </w:r>
    </w:p>
    <w:p w14:paraId="01B4B1C6" w14:textId="77777777" w:rsidR="002F0C3D" w:rsidRPr="004C1A9D" w:rsidRDefault="002F0C3D" w:rsidP="004F5D07">
      <w:pPr>
        <w:pStyle w:val="Default"/>
        <w:ind w:hanging="283"/>
        <w:jc w:val="both"/>
        <w:rPr>
          <w:color w:val="C00000"/>
        </w:rPr>
      </w:pPr>
      <w:r>
        <w:rPr>
          <w:color w:val="auto"/>
        </w:rPr>
        <w:t>5.</w:t>
      </w:r>
      <w:r>
        <w:rPr>
          <w:color w:val="auto"/>
        </w:rPr>
        <w:tab/>
      </w:r>
      <w:r>
        <w:rPr>
          <w:i/>
          <w:color w:val="auto"/>
        </w:rPr>
        <w:t xml:space="preserve">Earning Per Share </w:t>
      </w:r>
      <w:r>
        <w:rPr>
          <w:color w:val="auto"/>
        </w:rPr>
        <w:t>(</w:t>
      </w:r>
      <w:r w:rsidRPr="00603B5D">
        <w:rPr>
          <w:color w:val="auto"/>
        </w:rPr>
        <w:t>X</w:t>
      </w:r>
      <w:r>
        <w:rPr>
          <w:color w:val="auto"/>
          <w:vertAlign w:val="subscript"/>
        </w:rPr>
        <w:t>5</w:t>
      </w:r>
      <w:r>
        <w:rPr>
          <w:color w:val="auto"/>
        </w:rPr>
        <w:t>)</w:t>
      </w:r>
    </w:p>
    <w:p w14:paraId="0C14A3B8" w14:textId="703598E4" w:rsidR="00E80644" w:rsidRDefault="002F0C3D" w:rsidP="004F5D07">
      <w:pPr>
        <w:pStyle w:val="Default"/>
        <w:jc w:val="both"/>
      </w:pPr>
      <w:r>
        <w:rPr>
          <w:i/>
          <w:color w:val="auto"/>
        </w:rPr>
        <w:t>Earning Per Share</w:t>
      </w:r>
      <w:r>
        <w:t xml:space="preserve"> merupakan ukuran kemampuan perusahaan otomotif yang listing di Bursa Efek Indonesia (BEI) periode tahun </w:t>
      </w:r>
      <w:r w:rsidR="00CA26DC">
        <w:t>2020</w:t>
      </w:r>
      <w:r>
        <w:t>-</w:t>
      </w:r>
      <w:r w:rsidR="00CA26DC">
        <w:t>2021</w:t>
      </w:r>
      <w:r>
        <w:t xml:space="preserve"> (4 tahun) untuk menghasilkan keuntungan per lembar saham pemilik.</w:t>
      </w:r>
    </w:p>
    <w:p w14:paraId="0ED97276" w14:textId="77777777" w:rsidR="002F0C3D" w:rsidRDefault="002F0C3D" w:rsidP="004F5D07">
      <w:pPr>
        <w:pStyle w:val="ListParagraph"/>
        <w:ind w:hanging="284"/>
        <w:jc w:val="both"/>
      </w:pPr>
      <w:r>
        <w:t>6.</w:t>
      </w:r>
      <w:r>
        <w:tab/>
        <w:t>H</w:t>
      </w:r>
      <w:r w:rsidRPr="00F15D57">
        <w:t>arg</w:t>
      </w:r>
      <w:r>
        <w:t xml:space="preserve">a saham (Y) adalah </w:t>
      </w:r>
      <w:r w:rsidRPr="00F15D57">
        <w:t>harga yang terjadi di pasar bursa pada saat tertentu yang ditentukan oleh pelaku pasar dan ditentukan oleh permintaan dan penawaran saham ya</w:t>
      </w:r>
      <w:r>
        <w:t xml:space="preserve">ng bersangkutan di pasar modal. </w:t>
      </w:r>
      <w:r w:rsidRPr="00F15D57">
        <w:t>Indikator harga saham dalam penelitian ini adalah harga saham penutupan (</w:t>
      </w:r>
      <w:r w:rsidRPr="0058470F">
        <w:rPr>
          <w:i/>
        </w:rPr>
        <w:t>closing price</w:t>
      </w:r>
      <w:r w:rsidRPr="00F15D57">
        <w:t>) setiap akhir periode laporan keuangan (per 31 Desember).</w:t>
      </w:r>
    </w:p>
    <w:p w14:paraId="4708CE35" w14:textId="77777777" w:rsidR="004F5D07" w:rsidRDefault="004F5D07" w:rsidP="004F5D07">
      <w:pPr>
        <w:rPr>
          <w:b/>
          <w:lang w:val="id-ID"/>
        </w:rPr>
      </w:pPr>
    </w:p>
    <w:p w14:paraId="37DB9E6F" w14:textId="77777777" w:rsidR="002F0C3D" w:rsidRDefault="002F0C3D" w:rsidP="004F5D07">
      <w:pPr>
        <w:rPr>
          <w:b/>
          <w:lang w:val="id-ID"/>
        </w:rPr>
      </w:pPr>
      <w:r>
        <w:rPr>
          <w:b/>
          <w:lang w:val="id-ID"/>
        </w:rPr>
        <w:t>Populasi dan Sampel</w:t>
      </w:r>
    </w:p>
    <w:p w14:paraId="7F59DBF1" w14:textId="3AF30EE5" w:rsidR="002F0C3D" w:rsidRDefault="002F0C3D" w:rsidP="004F5D07">
      <w:pPr>
        <w:ind w:firstLine="567"/>
        <w:jc w:val="both"/>
      </w:pPr>
      <w:r>
        <w:t xml:space="preserve">Populasi dalam penelitian ini adalah seluruh perusahaan manufaktur yang sedang berjalan pada perusahaan otomotif yang terdaftar di Bursa Efek Indonesia </w:t>
      </w:r>
      <w:r>
        <w:lastRenderedPageBreak/>
        <w:t xml:space="preserve">(BEI) pada pariode </w:t>
      </w:r>
      <w:r w:rsidR="00CA26DC">
        <w:t>2020</w:t>
      </w:r>
      <w:r>
        <w:t>-</w:t>
      </w:r>
      <w:r w:rsidR="00CA26DC">
        <w:t>2023</w:t>
      </w:r>
      <w:r>
        <w:t xml:space="preserve"> dan telah memberikan laporan keuangan perusahaan.</w:t>
      </w:r>
      <w:r>
        <w:rPr>
          <w:lang w:val="id-ID"/>
        </w:rPr>
        <w:t xml:space="preserve"> </w:t>
      </w:r>
      <w:r w:rsidRPr="005C25BE">
        <w:t xml:space="preserve">Dalam penelitian ini, sampel yang </w:t>
      </w:r>
      <w:r>
        <w:t>terpilih adalah perusahaan otomotif</w:t>
      </w:r>
      <w:r w:rsidRPr="005C25BE">
        <w:t xml:space="preserve"> yang terdaftar di Burs</w:t>
      </w:r>
      <w:r>
        <w:t xml:space="preserve">a Efek Indonesia dari tahun </w:t>
      </w:r>
      <w:r w:rsidR="00CA26DC">
        <w:t>2020</w:t>
      </w:r>
      <w:r>
        <w:t xml:space="preserve"> sampai dengan tahun </w:t>
      </w:r>
      <w:r w:rsidR="00CA26DC">
        <w:t>2023</w:t>
      </w:r>
      <w:r w:rsidRPr="005C25BE">
        <w:t xml:space="preserve"> secara berturut-turut dan memiliki kriteria tertentu yang mendukung penelitian.</w:t>
      </w:r>
      <w:r>
        <w:rPr>
          <w:lang w:val="id-ID"/>
        </w:rPr>
        <w:t xml:space="preserve"> </w:t>
      </w:r>
      <w:r>
        <w:t xml:space="preserve">Penelitian ini menggunakan metode </w:t>
      </w:r>
      <w:r>
        <w:rPr>
          <w:i/>
        </w:rPr>
        <w:t xml:space="preserve">Sampling Jenuh. </w:t>
      </w:r>
      <w:r>
        <w:t xml:space="preserve">Menurut Sugiono (2008:122), </w:t>
      </w:r>
      <w:r>
        <w:rPr>
          <w:i/>
        </w:rPr>
        <w:t>Sampling Jenuh</w:t>
      </w:r>
      <w:r>
        <w:t xml:space="preserve"> adalah teknik penentuan sampel bila anggota populasi digunakan sebagai sampel. Adapun kriteria pengambilan sampel ini adalah sebagai berikut :</w:t>
      </w:r>
    </w:p>
    <w:p w14:paraId="3557A1AA" w14:textId="290652D6" w:rsidR="002F0C3D" w:rsidRPr="00B04231" w:rsidRDefault="002F0C3D" w:rsidP="004F5D07">
      <w:pPr>
        <w:ind w:hanging="425"/>
        <w:jc w:val="both"/>
      </w:pPr>
      <w:r>
        <w:t>a.</w:t>
      </w:r>
      <w:r>
        <w:tab/>
        <w:t>Perusahaan otomotif</w:t>
      </w:r>
      <w:r w:rsidRPr="004146D5">
        <w:t xml:space="preserve"> yang terdaftar di Bursa Efek In</w:t>
      </w:r>
      <w:r>
        <w:t xml:space="preserve">donesia (BEI) mulai periode </w:t>
      </w:r>
      <w:r>
        <w:rPr>
          <w:color w:val="000000"/>
        </w:rPr>
        <w:t>tahun</w:t>
      </w:r>
      <w:r>
        <w:t xml:space="preserve"> </w:t>
      </w:r>
      <w:r w:rsidR="00CA26DC">
        <w:t>2020</w:t>
      </w:r>
      <w:r>
        <w:t xml:space="preserve"> – </w:t>
      </w:r>
      <w:r w:rsidR="00CA26DC">
        <w:t>2023</w:t>
      </w:r>
      <w:r>
        <w:t xml:space="preserve"> (4 tahun)</w:t>
      </w:r>
      <w:r w:rsidRPr="004146D5">
        <w:t xml:space="preserve"> secara berturut – turut.</w:t>
      </w:r>
    </w:p>
    <w:p w14:paraId="7DE1CCFF" w14:textId="325B77DF" w:rsidR="002F0C3D" w:rsidRPr="00880654" w:rsidRDefault="002F0C3D" w:rsidP="004F5D07">
      <w:pPr>
        <w:ind w:hanging="425"/>
        <w:jc w:val="both"/>
      </w:pPr>
      <w:r>
        <w:t>b.</w:t>
      </w:r>
      <w:r>
        <w:tab/>
        <w:t xml:space="preserve">Memiliki data yang lengkap selama periode tahun </w:t>
      </w:r>
      <w:r w:rsidR="00CA26DC">
        <w:t>2020</w:t>
      </w:r>
      <w:r>
        <w:t>-</w:t>
      </w:r>
      <w:r w:rsidR="00CA26DC">
        <w:t>2023</w:t>
      </w:r>
      <w:r>
        <w:t xml:space="preserve"> (4 tahun).</w:t>
      </w:r>
    </w:p>
    <w:p w14:paraId="5A825576" w14:textId="77777777" w:rsidR="004F5D07" w:rsidRDefault="004F5D07" w:rsidP="004F5D07">
      <w:pPr>
        <w:jc w:val="both"/>
        <w:rPr>
          <w:b/>
          <w:lang w:val="id-ID"/>
        </w:rPr>
      </w:pPr>
    </w:p>
    <w:p w14:paraId="35375E83" w14:textId="77777777" w:rsidR="002F0C3D" w:rsidRDefault="002F0C3D" w:rsidP="004F5D07">
      <w:pPr>
        <w:jc w:val="both"/>
        <w:rPr>
          <w:b/>
          <w:lang w:val="id-ID"/>
        </w:rPr>
      </w:pPr>
      <w:r>
        <w:rPr>
          <w:b/>
        </w:rPr>
        <w:t xml:space="preserve">Teknik Analisis Data </w:t>
      </w:r>
    </w:p>
    <w:p w14:paraId="28319A76" w14:textId="77777777" w:rsidR="002F0C3D" w:rsidRPr="002F0C3D" w:rsidRDefault="002F0C3D" w:rsidP="004F5D07">
      <w:pPr>
        <w:jc w:val="both"/>
        <w:rPr>
          <w:b/>
          <w:lang w:val="id-ID"/>
        </w:rPr>
      </w:pPr>
      <w:r>
        <w:rPr>
          <w:b/>
          <w:lang w:val="id-ID"/>
        </w:rPr>
        <w:t>Uji Analisis</w:t>
      </w:r>
    </w:p>
    <w:p w14:paraId="11FF76AA" w14:textId="77777777" w:rsidR="002F0C3D" w:rsidRPr="0074774F" w:rsidRDefault="002F0C3D" w:rsidP="004F5D07">
      <w:pPr>
        <w:pStyle w:val="ListParagraph"/>
        <w:ind w:firstLine="567"/>
        <w:jc w:val="both"/>
      </w:pPr>
      <w:r w:rsidRPr="0074774F">
        <w:t>Penelitian ini menggunakan metode statistik Regresi Linear Berganda untuk melihat pengaruh variabel bebas terhadap variabel terikat. Rumus yang digunakan pada regresi linear berganda adalah sebagai berikut :</w:t>
      </w:r>
    </w:p>
    <w:p w14:paraId="10780A6A" w14:textId="77777777" w:rsidR="004F5D07" w:rsidRDefault="002F0C3D" w:rsidP="004F5D07">
      <w:pPr>
        <w:pStyle w:val="ListParagraph"/>
        <w:jc w:val="both"/>
      </w:pPr>
      <w:r w:rsidRPr="0074774F">
        <w:t>Y = α + β</w:t>
      </w:r>
      <w:r w:rsidRPr="0074774F">
        <w:rPr>
          <w:vertAlign w:val="subscript"/>
        </w:rPr>
        <w:t xml:space="preserve"> 1</w:t>
      </w:r>
      <w:r w:rsidRPr="0074774F">
        <w:t>X</w:t>
      </w:r>
      <w:r w:rsidRPr="0074774F">
        <w:rPr>
          <w:vertAlign w:val="subscript"/>
        </w:rPr>
        <w:t xml:space="preserve">1 </w:t>
      </w:r>
      <w:r w:rsidRPr="0074774F">
        <w:t>+ β</w:t>
      </w:r>
      <w:r w:rsidRPr="0074774F">
        <w:rPr>
          <w:vertAlign w:val="subscript"/>
        </w:rPr>
        <w:t>2</w:t>
      </w:r>
      <w:r w:rsidRPr="0074774F">
        <w:t>X</w:t>
      </w:r>
      <w:r w:rsidRPr="0074774F">
        <w:rPr>
          <w:vertAlign w:val="subscript"/>
        </w:rPr>
        <w:t>2</w:t>
      </w:r>
      <w:r w:rsidRPr="0074774F">
        <w:t xml:space="preserve"> + β</w:t>
      </w:r>
      <w:r w:rsidRPr="0074774F">
        <w:rPr>
          <w:vertAlign w:val="subscript"/>
        </w:rPr>
        <w:t>3</w:t>
      </w:r>
      <w:r w:rsidRPr="0074774F">
        <w:t>X</w:t>
      </w:r>
      <w:r w:rsidRPr="0074774F">
        <w:rPr>
          <w:vertAlign w:val="subscript"/>
        </w:rPr>
        <w:t>3</w:t>
      </w:r>
      <w:r w:rsidRPr="0074774F">
        <w:t xml:space="preserve"> + ε        </w:t>
      </w:r>
    </w:p>
    <w:p w14:paraId="1D520EFE" w14:textId="77777777" w:rsidR="00CA26DC" w:rsidRDefault="002F0C3D" w:rsidP="004F5D07">
      <w:pPr>
        <w:pStyle w:val="ListParagraph"/>
        <w:jc w:val="both"/>
      </w:pPr>
      <w:r w:rsidRPr="0074774F">
        <w:t xml:space="preserve">                                                                               </w:t>
      </w:r>
    </w:p>
    <w:p w14:paraId="351E1E30" w14:textId="77777777" w:rsidR="002F0C3D" w:rsidRPr="0074774F" w:rsidRDefault="002F0C3D" w:rsidP="004F5D07">
      <w:pPr>
        <w:pStyle w:val="ListParagraph"/>
        <w:jc w:val="both"/>
      </w:pPr>
      <w:r w:rsidRPr="0074774F">
        <w:t>Keterangan :</w:t>
      </w:r>
    </w:p>
    <w:p w14:paraId="5F78E18A" w14:textId="77777777" w:rsidR="002F0C3D" w:rsidRPr="0074774F" w:rsidRDefault="002F0C3D" w:rsidP="004F5D07">
      <w:pPr>
        <w:pStyle w:val="ListParagraph"/>
        <w:ind w:firstLine="360"/>
        <w:jc w:val="both"/>
      </w:pPr>
      <w:r w:rsidRPr="0074774F">
        <w:t>Y</w:t>
      </w:r>
      <w:r w:rsidRPr="0074774F">
        <w:rPr>
          <w:vertAlign w:val="subscript"/>
        </w:rPr>
        <w:tab/>
      </w:r>
      <w:r w:rsidRPr="0074774F">
        <w:rPr>
          <w:vertAlign w:val="subscript"/>
        </w:rPr>
        <w:tab/>
      </w:r>
      <w:r w:rsidRPr="0074774F">
        <w:t>=</w:t>
      </w:r>
      <w:r w:rsidRPr="0074774F">
        <w:tab/>
        <w:t>Harga Saham</w:t>
      </w:r>
    </w:p>
    <w:p w14:paraId="3B715DA0" w14:textId="77777777" w:rsidR="002F0C3D" w:rsidRPr="0074774F" w:rsidRDefault="002F0C3D" w:rsidP="004F5D07">
      <w:pPr>
        <w:pStyle w:val="ListParagraph"/>
        <w:ind w:firstLine="360"/>
        <w:jc w:val="both"/>
      </w:pPr>
      <w:r>
        <w:t xml:space="preserve">α        </w:t>
      </w:r>
      <w:r>
        <w:tab/>
      </w:r>
      <w:r w:rsidRPr="0074774F">
        <w:t xml:space="preserve">= </w:t>
      </w:r>
      <w:r w:rsidRPr="0074774F">
        <w:tab/>
        <w:t>Konstanta</w:t>
      </w:r>
    </w:p>
    <w:p w14:paraId="07218B96" w14:textId="77777777" w:rsidR="002F0C3D" w:rsidRPr="0074774F" w:rsidRDefault="002F0C3D" w:rsidP="004F5D07">
      <w:pPr>
        <w:pStyle w:val="ListParagraph"/>
        <w:ind w:firstLine="360"/>
        <w:jc w:val="both"/>
        <w:rPr>
          <w:vertAlign w:val="subscript"/>
        </w:rPr>
      </w:pPr>
      <w:r w:rsidRPr="0074774F">
        <w:t>β</w:t>
      </w:r>
      <w:r w:rsidRPr="0074774F">
        <w:rPr>
          <w:vertAlign w:val="subscript"/>
        </w:rPr>
        <w:t>1</w:t>
      </w:r>
      <w:r w:rsidRPr="0074774F">
        <w:t xml:space="preserve"> β</w:t>
      </w:r>
      <w:r w:rsidRPr="0074774F">
        <w:rPr>
          <w:vertAlign w:val="subscript"/>
        </w:rPr>
        <w:t>2</w:t>
      </w:r>
      <w:r w:rsidRPr="0074774F">
        <w:t xml:space="preserve"> β</w:t>
      </w:r>
      <w:r w:rsidRPr="0074774F">
        <w:rPr>
          <w:vertAlign w:val="subscript"/>
        </w:rPr>
        <w:t xml:space="preserve">3       </w:t>
      </w:r>
      <w:r w:rsidRPr="0074774F">
        <w:rPr>
          <w:vertAlign w:val="subscript"/>
        </w:rPr>
        <w:tab/>
        <w:t xml:space="preserve"> </w:t>
      </w:r>
      <w:r w:rsidRPr="0074774F">
        <w:t>=</w:t>
      </w:r>
      <w:r w:rsidRPr="0074774F">
        <w:tab/>
        <w:t>Koefisien Regresi Variabel X</w:t>
      </w:r>
      <w:r w:rsidRPr="0074774F">
        <w:rPr>
          <w:vertAlign w:val="subscript"/>
        </w:rPr>
        <w:t>1</w:t>
      </w:r>
      <w:r w:rsidRPr="0074774F">
        <w:t xml:space="preserve"> X</w:t>
      </w:r>
      <w:r w:rsidRPr="0074774F">
        <w:rPr>
          <w:vertAlign w:val="subscript"/>
        </w:rPr>
        <w:t>2</w:t>
      </w:r>
      <w:r w:rsidRPr="0074774F">
        <w:t xml:space="preserve"> X</w:t>
      </w:r>
      <w:r w:rsidRPr="0074774F">
        <w:rPr>
          <w:vertAlign w:val="subscript"/>
        </w:rPr>
        <w:t>3</w:t>
      </w:r>
    </w:p>
    <w:p w14:paraId="2CF49F68" w14:textId="77777777" w:rsidR="002F0C3D" w:rsidRPr="0074774F" w:rsidRDefault="002F0C3D" w:rsidP="004F5D07">
      <w:pPr>
        <w:pStyle w:val="ListParagraph"/>
        <w:ind w:firstLine="360"/>
        <w:jc w:val="both"/>
      </w:pPr>
      <w:r w:rsidRPr="0074774F">
        <w:t>X</w:t>
      </w:r>
      <w:r w:rsidRPr="0074774F">
        <w:rPr>
          <w:vertAlign w:val="subscript"/>
        </w:rPr>
        <w:t>1</w:t>
      </w:r>
      <w:r>
        <w:tab/>
      </w:r>
      <w:r>
        <w:tab/>
      </w:r>
      <w:r w:rsidRPr="0074774F">
        <w:t>=</w:t>
      </w:r>
      <w:r w:rsidRPr="0074774F">
        <w:tab/>
        <w:t>DPS</w:t>
      </w:r>
    </w:p>
    <w:p w14:paraId="3F942F2D" w14:textId="77777777" w:rsidR="002F0C3D" w:rsidRPr="0074774F" w:rsidRDefault="002F0C3D" w:rsidP="004F5D07">
      <w:pPr>
        <w:pStyle w:val="ListParagraph"/>
        <w:ind w:firstLine="360"/>
        <w:jc w:val="both"/>
      </w:pPr>
      <w:r w:rsidRPr="0074774F">
        <w:t>X</w:t>
      </w:r>
      <w:r w:rsidRPr="0074774F">
        <w:rPr>
          <w:vertAlign w:val="subscript"/>
        </w:rPr>
        <w:t>2</w:t>
      </w:r>
      <w:r>
        <w:rPr>
          <w:vertAlign w:val="subscript"/>
        </w:rPr>
        <w:tab/>
      </w:r>
      <w:r>
        <w:rPr>
          <w:vertAlign w:val="subscript"/>
        </w:rPr>
        <w:tab/>
      </w:r>
      <w:r w:rsidRPr="0074774F">
        <w:t>=</w:t>
      </w:r>
      <w:r w:rsidRPr="0074774F">
        <w:tab/>
        <w:t>ROE</w:t>
      </w:r>
    </w:p>
    <w:p w14:paraId="32E29562" w14:textId="77777777" w:rsidR="002F0C3D" w:rsidRPr="0074774F" w:rsidRDefault="002F0C3D" w:rsidP="004F5D07">
      <w:pPr>
        <w:pStyle w:val="ListParagraph"/>
        <w:ind w:firstLine="360"/>
        <w:jc w:val="both"/>
      </w:pPr>
      <w:r w:rsidRPr="0074774F">
        <w:t>X</w:t>
      </w:r>
      <w:r>
        <w:rPr>
          <w:vertAlign w:val="subscript"/>
        </w:rPr>
        <w:t>3</w:t>
      </w:r>
      <w:r>
        <w:rPr>
          <w:vertAlign w:val="subscript"/>
        </w:rPr>
        <w:tab/>
      </w:r>
      <w:r>
        <w:rPr>
          <w:vertAlign w:val="subscript"/>
        </w:rPr>
        <w:tab/>
      </w:r>
      <w:r w:rsidRPr="00DD750A">
        <w:t>=</w:t>
      </w:r>
      <w:r w:rsidRPr="0074774F">
        <w:rPr>
          <w:vertAlign w:val="subscript"/>
        </w:rPr>
        <w:tab/>
      </w:r>
      <w:r w:rsidRPr="0074774F">
        <w:t>NPM</w:t>
      </w:r>
    </w:p>
    <w:p w14:paraId="3989A7BE" w14:textId="77777777" w:rsidR="002F0C3D" w:rsidRDefault="004F5D07" w:rsidP="004F5D07">
      <w:pPr>
        <w:rPr>
          <w:lang w:val="id-ID"/>
        </w:rPr>
      </w:pPr>
      <w:r>
        <w:rPr>
          <w:lang w:val="id-ID"/>
        </w:rPr>
        <w:t xml:space="preserve">      </w:t>
      </w:r>
      <w:r w:rsidR="002F0C3D" w:rsidRPr="0074774F">
        <w:t>ε</w:t>
      </w:r>
      <w:r w:rsidR="002F0C3D" w:rsidRPr="0074774F">
        <w:tab/>
      </w:r>
      <w:r w:rsidR="002F0C3D">
        <w:rPr>
          <w:lang w:val="id-ID"/>
        </w:rPr>
        <w:tab/>
      </w:r>
      <w:r w:rsidR="002F0C3D" w:rsidRPr="0074774F">
        <w:t>=</w:t>
      </w:r>
      <w:r w:rsidR="002F0C3D" w:rsidRPr="0074774F">
        <w:tab/>
        <w:t>Kesalahan</w:t>
      </w:r>
    </w:p>
    <w:p w14:paraId="70F50760" w14:textId="77777777" w:rsidR="004F5D07" w:rsidRDefault="004F5D07" w:rsidP="004F5D07">
      <w:pPr>
        <w:rPr>
          <w:b/>
          <w:lang w:val="id-ID"/>
        </w:rPr>
      </w:pPr>
    </w:p>
    <w:p w14:paraId="0328E889" w14:textId="77777777" w:rsidR="002F0C3D" w:rsidRDefault="002F0C3D" w:rsidP="004F5D07">
      <w:pPr>
        <w:rPr>
          <w:b/>
          <w:lang w:val="id-ID"/>
        </w:rPr>
      </w:pPr>
      <w:r>
        <w:rPr>
          <w:b/>
        </w:rPr>
        <w:t>HASIL DAN PEMBAHASAN</w:t>
      </w:r>
    </w:p>
    <w:p w14:paraId="536D9095" w14:textId="77777777" w:rsidR="009A780A" w:rsidRPr="00B605AB" w:rsidRDefault="009A780A" w:rsidP="004F5D07">
      <w:pPr>
        <w:pStyle w:val="ListParagraph"/>
        <w:tabs>
          <w:tab w:val="left" w:pos="2201"/>
        </w:tabs>
        <w:jc w:val="both"/>
        <w:rPr>
          <w:b/>
        </w:rPr>
      </w:pPr>
      <w:r w:rsidRPr="00B605AB">
        <w:rPr>
          <w:b/>
        </w:rPr>
        <w:t>Hasil</w:t>
      </w:r>
    </w:p>
    <w:p w14:paraId="2D50828B" w14:textId="77777777" w:rsidR="009A780A" w:rsidRPr="009A780A" w:rsidRDefault="009A780A" w:rsidP="004F5D07">
      <w:pPr>
        <w:jc w:val="both"/>
        <w:rPr>
          <w:b/>
          <w:lang w:val="id-ID"/>
        </w:rPr>
      </w:pPr>
      <w:r w:rsidRPr="00DD750A">
        <w:rPr>
          <w:b/>
          <w:lang w:val="id-ID"/>
        </w:rPr>
        <w:t>Data Penelitian</w:t>
      </w:r>
    </w:p>
    <w:p w14:paraId="04ACD3E2" w14:textId="77777777" w:rsidR="009A780A" w:rsidRDefault="009A780A" w:rsidP="004F5D07">
      <w:pPr>
        <w:pStyle w:val="ListParagraph"/>
        <w:numPr>
          <w:ilvl w:val="0"/>
          <w:numId w:val="4"/>
        </w:numPr>
        <w:autoSpaceDE/>
        <w:autoSpaceDN/>
        <w:adjustRightInd/>
        <w:ind w:left="0" w:hanging="284"/>
        <w:contextualSpacing/>
        <w:jc w:val="both"/>
      </w:pPr>
      <w:r>
        <w:t>Harga Saham (</w:t>
      </w:r>
      <w:r w:rsidRPr="00940C2D">
        <w:rPr>
          <w:i/>
        </w:rPr>
        <w:t>Stock Price</w:t>
      </w:r>
      <w:r>
        <w:t>)</w:t>
      </w:r>
    </w:p>
    <w:p w14:paraId="75494038" w14:textId="675B5C71" w:rsidR="009A780A" w:rsidRDefault="009A780A" w:rsidP="004F5D07">
      <w:pPr>
        <w:pStyle w:val="ListParagraph"/>
        <w:autoSpaceDE/>
        <w:autoSpaceDN/>
        <w:adjustRightInd/>
        <w:contextualSpacing/>
        <w:jc w:val="both"/>
      </w:pPr>
      <w:r>
        <w:t>Harga saham dalam penelitian ini menggunakan harga penutupan tahunan  (</w:t>
      </w:r>
      <w:r w:rsidRPr="009A780A">
        <w:rPr>
          <w:i/>
        </w:rPr>
        <w:t>closing price</w:t>
      </w:r>
      <w:r>
        <w:t xml:space="preserve">) dari perusahaan otomotif yang terdaftar di Bursa Efek Indonesia BEI dari periode </w:t>
      </w:r>
      <w:r w:rsidRPr="009A780A">
        <w:rPr>
          <w:color w:val="000000"/>
        </w:rPr>
        <w:t xml:space="preserve">Tahun </w:t>
      </w:r>
      <w:r w:rsidR="00CA26DC">
        <w:t>2020</w:t>
      </w:r>
      <w:r>
        <w:t xml:space="preserve"> – </w:t>
      </w:r>
      <w:r w:rsidR="00CA26DC">
        <w:t>2023</w:t>
      </w:r>
      <w:r>
        <w:t xml:space="preserve">. Harga saham penutupan rata – rata tahunan perusahaan otomotif periode </w:t>
      </w:r>
      <w:r w:rsidRPr="009A780A">
        <w:rPr>
          <w:color w:val="000000"/>
        </w:rPr>
        <w:t xml:space="preserve">Tahun </w:t>
      </w:r>
      <w:r w:rsidR="00CA26DC">
        <w:t>2020</w:t>
      </w:r>
      <w:r>
        <w:t xml:space="preserve"> – </w:t>
      </w:r>
      <w:r w:rsidR="00CA26DC">
        <w:t>2023</w:t>
      </w:r>
      <w:r>
        <w:t xml:space="preserve"> berfluktuatif </w:t>
      </w:r>
    </w:p>
    <w:p w14:paraId="16318A40" w14:textId="4818E756" w:rsidR="009A780A" w:rsidRDefault="009A780A" w:rsidP="004F5D07">
      <w:pPr>
        <w:pStyle w:val="ListParagraph"/>
        <w:autoSpaceDE/>
        <w:autoSpaceDN/>
        <w:adjustRightInd/>
        <w:contextualSpacing/>
        <w:jc w:val="both"/>
      </w:pPr>
      <w:r>
        <w:t xml:space="preserve">dengan menunjukkan kecenderungan meningkat, pada tahun </w:t>
      </w:r>
      <w:r w:rsidR="00CA26DC">
        <w:t>2020</w:t>
      </w:r>
      <w:r>
        <w:t xml:space="preserve"> – </w:t>
      </w:r>
      <w:r w:rsidR="00CA26DC">
        <w:t>2021</w:t>
      </w:r>
      <w:r>
        <w:t xml:space="preserve"> mengalami peningkatan sebesar Rp. 4,561.16. Sedangkan tahun </w:t>
      </w:r>
      <w:r w:rsidR="00CA26DC">
        <w:t>2021</w:t>
      </w:r>
      <w:r>
        <w:t xml:space="preserve"> – </w:t>
      </w:r>
      <w:r w:rsidR="00CA26DC">
        <w:t>2022</w:t>
      </w:r>
      <w:r>
        <w:t xml:space="preserve"> mengalami penurunan sebesar Rp. 349.92 serta pada tahun </w:t>
      </w:r>
      <w:r w:rsidR="00CA26DC">
        <w:t>2022</w:t>
      </w:r>
      <w:r>
        <w:t xml:space="preserve"> – </w:t>
      </w:r>
      <w:r w:rsidR="00CA26DC">
        <w:t>2023</w:t>
      </w:r>
      <w:r>
        <w:t xml:space="preserve"> mengalami peningkatan kembali sebesar Rp. 5,273.92. Lebih lengkapnya Harga saham penutupan rata – rata tahunan perusahaan otomotif yang terdaftar pada Bursa Efek Indonesia (BEI) periode </w:t>
      </w:r>
      <w:r w:rsidRPr="009A780A">
        <w:rPr>
          <w:color w:val="000000"/>
        </w:rPr>
        <w:t xml:space="preserve">Tahun </w:t>
      </w:r>
      <w:r w:rsidR="00CA26DC">
        <w:t>2020</w:t>
      </w:r>
      <w:r>
        <w:t xml:space="preserve"> – </w:t>
      </w:r>
      <w:r w:rsidR="00CA26DC">
        <w:t>2023</w:t>
      </w:r>
      <w:r>
        <w:t xml:space="preserve"> akan disajikan dalam tabel berikut ini :</w:t>
      </w:r>
    </w:p>
    <w:p w14:paraId="70D7BA14" w14:textId="1F0A8E2C" w:rsidR="00CA26DC" w:rsidRDefault="00CA26DC" w:rsidP="00CA26DC">
      <w:pPr>
        <w:rPr>
          <w:lang w:val="id-ID"/>
        </w:rPr>
      </w:pPr>
    </w:p>
    <w:p w14:paraId="72FD0007" w14:textId="6EF708C6" w:rsidR="00CA26DC" w:rsidRDefault="00CA26DC" w:rsidP="00CA26DC">
      <w:pPr>
        <w:rPr>
          <w:lang w:val="id-ID"/>
        </w:rPr>
      </w:pPr>
    </w:p>
    <w:p w14:paraId="16187411" w14:textId="77777777" w:rsidR="00CA26DC" w:rsidRPr="00CA26DC" w:rsidRDefault="00CA26DC" w:rsidP="00CA26DC">
      <w:pPr>
        <w:rPr>
          <w:lang w:val="id-ID"/>
        </w:rPr>
      </w:pPr>
    </w:p>
    <w:p w14:paraId="05916DEE" w14:textId="77777777" w:rsidR="009A780A" w:rsidRDefault="009A780A" w:rsidP="004F5D07">
      <w:pPr>
        <w:jc w:val="center"/>
        <w:rPr>
          <w:b/>
        </w:rPr>
      </w:pPr>
      <w:r>
        <w:rPr>
          <w:b/>
        </w:rPr>
        <w:lastRenderedPageBreak/>
        <w:t>Tabel 1</w:t>
      </w:r>
    </w:p>
    <w:p w14:paraId="3732EB2C" w14:textId="1A9BD5CE" w:rsidR="009A780A" w:rsidRDefault="009A780A" w:rsidP="004F5D07">
      <w:pPr>
        <w:jc w:val="center"/>
        <w:rPr>
          <w:b/>
          <w:lang w:val="id-ID"/>
        </w:rPr>
      </w:pPr>
      <w:r>
        <w:rPr>
          <w:b/>
        </w:rPr>
        <w:t>Harga Saham P</w:t>
      </w:r>
      <w:r w:rsidRPr="004C4D20">
        <w:rPr>
          <w:b/>
        </w:rPr>
        <w:t>enutupan</w:t>
      </w:r>
      <w:r>
        <w:rPr>
          <w:b/>
        </w:rPr>
        <w:t xml:space="preserve"> Rata – Rata Tahunan Pada Perusahaan Otomotif  Periode Tahun </w:t>
      </w:r>
      <w:r w:rsidR="00CA26DC">
        <w:rPr>
          <w:b/>
        </w:rPr>
        <w:t>2020</w:t>
      </w:r>
      <w:r>
        <w:rPr>
          <w:b/>
        </w:rPr>
        <w:t xml:space="preserve"> – </w:t>
      </w:r>
      <w:r w:rsidR="00CA26DC">
        <w:rPr>
          <w:b/>
        </w:rPr>
        <w:t>2023</w:t>
      </w:r>
    </w:p>
    <w:tbl>
      <w:tblPr>
        <w:tblStyle w:val="TableGrid"/>
        <w:tblW w:w="9715" w:type="dxa"/>
        <w:jc w:val="center"/>
        <w:tblLayout w:type="fixed"/>
        <w:tblLook w:val="04A0" w:firstRow="1" w:lastRow="0" w:firstColumn="1" w:lastColumn="0" w:noHBand="0" w:noVBand="1"/>
      </w:tblPr>
      <w:tblGrid>
        <w:gridCol w:w="2705"/>
        <w:gridCol w:w="1422"/>
        <w:gridCol w:w="1422"/>
        <w:gridCol w:w="1372"/>
        <w:gridCol w:w="1422"/>
        <w:gridCol w:w="1372"/>
      </w:tblGrid>
      <w:tr w:rsidR="009A780A" w:rsidRPr="00CA26DC" w14:paraId="30BBCC1E" w14:textId="77777777" w:rsidTr="004F5D07">
        <w:trPr>
          <w:trHeight w:val="461"/>
          <w:jc w:val="center"/>
        </w:trPr>
        <w:tc>
          <w:tcPr>
            <w:tcW w:w="2705" w:type="dxa"/>
          </w:tcPr>
          <w:p w14:paraId="3774DB2A" w14:textId="77777777" w:rsidR="009A780A" w:rsidRPr="00CA26DC" w:rsidRDefault="009A780A" w:rsidP="004F5D07">
            <w:pPr>
              <w:jc w:val="center"/>
              <w:rPr>
                <w:sz w:val="18"/>
              </w:rPr>
            </w:pPr>
          </w:p>
          <w:p w14:paraId="1908AE7B" w14:textId="77777777" w:rsidR="009A780A" w:rsidRPr="00CA26DC" w:rsidRDefault="009A780A" w:rsidP="004F5D07">
            <w:pPr>
              <w:jc w:val="center"/>
              <w:rPr>
                <w:b/>
                <w:sz w:val="18"/>
              </w:rPr>
            </w:pPr>
            <w:r w:rsidRPr="00CA26DC">
              <w:rPr>
                <w:b/>
                <w:sz w:val="18"/>
              </w:rPr>
              <w:t>Perusahaan</w:t>
            </w:r>
          </w:p>
          <w:p w14:paraId="7D1A5E73" w14:textId="77777777" w:rsidR="009A780A" w:rsidRPr="00CA26DC" w:rsidRDefault="009A780A" w:rsidP="004F5D07">
            <w:pPr>
              <w:jc w:val="center"/>
              <w:rPr>
                <w:sz w:val="18"/>
              </w:rPr>
            </w:pPr>
          </w:p>
        </w:tc>
        <w:tc>
          <w:tcPr>
            <w:tcW w:w="1422" w:type="dxa"/>
          </w:tcPr>
          <w:p w14:paraId="77A663B3" w14:textId="77777777" w:rsidR="009A780A" w:rsidRPr="00CA26DC" w:rsidRDefault="009A780A" w:rsidP="004F5D07">
            <w:pPr>
              <w:jc w:val="center"/>
              <w:rPr>
                <w:b/>
                <w:sz w:val="18"/>
              </w:rPr>
            </w:pPr>
            <w:r w:rsidRPr="00CA26DC">
              <w:rPr>
                <w:b/>
                <w:sz w:val="18"/>
              </w:rPr>
              <w:t>Tahun</w:t>
            </w:r>
          </w:p>
          <w:p w14:paraId="454BC908" w14:textId="511C68BA" w:rsidR="009A780A" w:rsidRPr="00CA26DC" w:rsidRDefault="00CA26DC" w:rsidP="004F5D07">
            <w:pPr>
              <w:jc w:val="center"/>
              <w:rPr>
                <w:b/>
                <w:sz w:val="18"/>
              </w:rPr>
            </w:pPr>
            <w:r>
              <w:rPr>
                <w:b/>
                <w:sz w:val="18"/>
              </w:rPr>
              <w:t>2020</w:t>
            </w:r>
          </w:p>
          <w:p w14:paraId="076C0D41" w14:textId="77777777" w:rsidR="009A780A" w:rsidRPr="00CA26DC" w:rsidRDefault="009A780A" w:rsidP="004F5D07">
            <w:pPr>
              <w:jc w:val="center"/>
              <w:rPr>
                <w:sz w:val="18"/>
              </w:rPr>
            </w:pPr>
            <w:r w:rsidRPr="00CA26DC">
              <w:rPr>
                <w:b/>
                <w:sz w:val="18"/>
              </w:rPr>
              <w:t>(Rp)</w:t>
            </w:r>
          </w:p>
        </w:tc>
        <w:tc>
          <w:tcPr>
            <w:tcW w:w="1422" w:type="dxa"/>
          </w:tcPr>
          <w:p w14:paraId="574525D1" w14:textId="77777777" w:rsidR="009A780A" w:rsidRPr="00CA26DC" w:rsidRDefault="009A780A" w:rsidP="004F5D07">
            <w:pPr>
              <w:jc w:val="center"/>
              <w:rPr>
                <w:b/>
                <w:sz w:val="18"/>
              </w:rPr>
            </w:pPr>
            <w:r w:rsidRPr="00CA26DC">
              <w:rPr>
                <w:b/>
                <w:sz w:val="18"/>
              </w:rPr>
              <w:t>Tahun</w:t>
            </w:r>
          </w:p>
          <w:p w14:paraId="12C8AD67" w14:textId="43E871D1" w:rsidR="009A780A" w:rsidRPr="00CA26DC" w:rsidRDefault="00CA26DC" w:rsidP="004F5D07">
            <w:pPr>
              <w:jc w:val="center"/>
              <w:rPr>
                <w:b/>
                <w:sz w:val="18"/>
              </w:rPr>
            </w:pPr>
            <w:r>
              <w:rPr>
                <w:b/>
                <w:sz w:val="18"/>
              </w:rPr>
              <w:t>2021</w:t>
            </w:r>
          </w:p>
          <w:p w14:paraId="37B1002A" w14:textId="77777777" w:rsidR="009A780A" w:rsidRPr="00CA26DC" w:rsidRDefault="009A780A" w:rsidP="004F5D07">
            <w:pPr>
              <w:jc w:val="center"/>
              <w:rPr>
                <w:b/>
                <w:sz w:val="18"/>
              </w:rPr>
            </w:pPr>
            <w:r w:rsidRPr="00CA26DC">
              <w:rPr>
                <w:b/>
                <w:sz w:val="18"/>
              </w:rPr>
              <w:t>(Rp)</w:t>
            </w:r>
          </w:p>
        </w:tc>
        <w:tc>
          <w:tcPr>
            <w:tcW w:w="1372" w:type="dxa"/>
          </w:tcPr>
          <w:p w14:paraId="1C602A7F" w14:textId="77777777" w:rsidR="009A780A" w:rsidRPr="00CA26DC" w:rsidRDefault="009A780A" w:rsidP="004F5D07">
            <w:pPr>
              <w:jc w:val="center"/>
              <w:rPr>
                <w:b/>
                <w:sz w:val="18"/>
              </w:rPr>
            </w:pPr>
            <w:r w:rsidRPr="00CA26DC">
              <w:rPr>
                <w:b/>
                <w:sz w:val="18"/>
              </w:rPr>
              <w:t>Tahun</w:t>
            </w:r>
          </w:p>
          <w:p w14:paraId="304AF872" w14:textId="0D2879EA" w:rsidR="009A780A" w:rsidRPr="00CA26DC" w:rsidRDefault="00CA26DC" w:rsidP="004F5D07">
            <w:pPr>
              <w:jc w:val="center"/>
              <w:rPr>
                <w:b/>
                <w:sz w:val="18"/>
              </w:rPr>
            </w:pPr>
            <w:r>
              <w:rPr>
                <w:b/>
                <w:sz w:val="18"/>
              </w:rPr>
              <w:t>2022</w:t>
            </w:r>
          </w:p>
          <w:p w14:paraId="4729EAA1" w14:textId="77777777" w:rsidR="009A780A" w:rsidRPr="00CA26DC" w:rsidRDefault="009A780A" w:rsidP="004F5D07">
            <w:pPr>
              <w:jc w:val="center"/>
              <w:rPr>
                <w:b/>
                <w:sz w:val="18"/>
              </w:rPr>
            </w:pPr>
            <w:r w:rsidRPr="00CA26DC">
              <w:rPr>
                <w:b/>
                <w:sz w:val="18"/>
              </w:rPr>
              <w:t>(Rp)</w:t>
            </w:r>
          </w:p>
        </w:tc>
        <w:tc>
          <w:tcPr>
            <w:tcW w:w="1422" w:type="dxa"/>
          </w:tcPr>
          <w:p w14:paraId="2E1B0BB0" w14:textId="77777777" w:rsidR="009A780A" w:rsidRPr="00CA26DC" w:rsidRDefault="009A780A" w:rsidP="004F5D07">
            <w:pPr>
              <w:jc w:val="center"/>
              <w:rPr>
                <w:b/>
                <w:sz w:val="18"/>
              </w:rPr>
            </w:pPr>
            <w:r w:rsidRPr="00CA26DC">
              <w:rPr>
                <w:b/>
                <w:sz w:val="18"/>
              </w:rPr>
              <w:t>Tahun</w:t>
            </w:r>
          </w:p>
          <w:p w14:paraId="5E9C39AD" w14:textId="34AD57C9" w:rsidR="009A780A" w:rsidRPr="00CA26DC" w:rsidRDefault="00CA26DC" w:rsidP="004F5D07">
            <w:pPr>
              <w:jc w:val="center"/>
              <w:rPr>
                <w:b/>
                <w:sz w:val="18"/>
              </w:rPr>
            </w:pPr>
            <w:r>
              <w:rPr>
                <w:b/>
                <w:sz w:val="18"/>
              </w:rPr>
              <w:t>2023</w:t>
            </w:r>
          </w:p>
          <w:p w14:paraId="2A5D7A6A" w14:textId="77777777" w:rsidR="009A780A" w:rsidRPr="00CA26DC" w:rsidRDefault="009A780A" w:rsidP="004F5D07">
            <w:pPr>
              <w:jc w:val="center"/>
              <w:rPr>
                <w:sz w:val="18"/>
              </w:rPr>
            </w:pPr>
            <w:r w:rsidRPr="00CA26DC">
              <w:rPr>
                <w:b/>
                <w:sz w:val="18"/>
              </w:rPr>
              <w:t>(Rp)</w:t>
            </w:r>
          </w:p>
        </w:tc>
        <w:tc>
          <w:tcPr>
            <w:tcW w:w="1372" w:type="dxa"/>
          </w:tcPr>
          <w:p w14:paraId="5F2E02CE" w14:textId="77777777" w:rsidR="009A780A" w:rsidRPr="00CA26DC" w:rsidRDefault="009A780A" w:rsidP="004F5D07">
            <w:pPr>
              <w:jc w:val="center"/>
              <w:rPr>
                <w:b/>
                <w:sz w:val="18"/>
              </w:rPr>
            </w:pPr>
            <w:r w:rsidRPr="00CA26DC">
              <w:rPr>
                <w:b/>
                <w:sz w:val="18"/>
              </w:rPr>
              <w:t>Rata –</w:t>
            </w:r>
          </w:p>
          <w:p w14:paraId="032E91ED" w14:textId="77777777" w:rsidR="009A780A" w:rsidRPr="00CA26DC" w:rsidRDefault="009A780A" w:rsidP="004F5D07">
            <w:pPr>
              <w:jc w:val="center"/>
              <w:rPr>
                <w:b/>
                <w:sz w:val="18"/>
              </w:rPr>
            </w:pPr>
            <w:r w:rsidRPr="00CA26DC">
              <w:rPr>
                <w:b/>
                <w:sz w:val="18"/>
              </w:rPr>
              <w:t>Rata</w:t>
            </w:r>
          </w:p>
          <w:p w14:paraId="2CA0D298" w14:textId="77777777" w:rsidR="009A780A" w:rsidRPr="00CA26DC" w:rsidRDefault="009A780A" w:rsidP="004F5D07">
            <w:pPr>
              <w:jc w:val="center"/>
              <w:rPr>
                <w:b/>
                <w:sz w:val="18"/>
              </w:rPr>
            </w:pPr>
            <w:r w:rsidRPr="00CA26DC">
              <w:rPr>
                <w:b/>
                <w:sz w:val="18"/>
              </w:rPr>
              <w:t>(Rp)</w:t>
            </w:r>
          </w:p>
        </w:tc>
      </w:tr>
      <w:tr w:rsidR="009A780A" w:rsidRPr="00CA26DC" w14:paraId="3542F6B4" w14:textId="77777777" w:rsidTr="004F5D07">
        <w:trPr>
          <w:jc w:val="center"/>
        </w:trPr>
        <w:tc>
          <w:tcPr>
            <w:tcW w:w="2705" w:type="dxa"/>
          </w:tcPr>
          <w:p w14:paraId="2F925C89" w14:textId="77777777" w:rsidR="009A780A" w:rsidRPr="00CA26DC" w:rsidRDefault="009A780A" w:rsidP="004F5D07">
            <w:pPr>
              <w:rPr>
                <w:sz w:val="18"/>
              </w:rPr>
            </w:pPr>
            <w:r w:rsidRPr="00CA26DC">
              <w:rPr>
                <w:sz w:val="18"/>
              </w:rPr>
              <w:t>Astra Internasional Tbk</w:t>
            </w:r>
          </w:p>
        </w:tc>
        <w:tc>
          <w:tcPr>
            <w:tcW w:w="1422" w:type="dxa"/>
          </w:tcPr>
          <w:p w14:paraId="1CF4D21B" w14:textId="77777777" w:rsidR="009A780A" w:rsidRPr="00CA26DC" w:rsidRDefault="009A780A" w:rsidP="004F5D07">
            <w:pPr>
              <w:rPr>
                <w:sz w:val="18"/>
              </w:rPr>
            </w:pPr>
            <w:r w:rsidRPr="00CA26DC">
              <w:rPr>
                <w:sz w:val="18"/>
              </w:rPr>
              <w:t>Rp. 34,700</w:t>
            </w:r>
          </w:p>
        </w:tc>
        <w:tc>
          <w:tcPr>
            <w:tcW w:w="1422" w:type="dxa"/>
          </w:tcPr>
          <w:p w14:paraId="772D2395" w14:textId="77777777" w:rsidR="009A780A" w:rsidRPr="00CA26DC" w:rsidRDefault="009A780A" w:rsidP="004F5D07">
            <w:pPr>
              <w:rPr>
                <w:sz w:val="18"/>
              </w:rPr>
            </w:pPr>
            <w:r w:rsidRPr="00CA26DC">
              <w:rPr>
                <w:sz w:val="18"/>
              </w:rPr>
              <w:t>Rp. 54.550</w:t>
            </w:r>
          </w:p>
        </w:tc>
        <w:tc>
          <w:tcPr>
            <w:tcW w:w="1372" w:type="dxa"/>
          </w:tcPr>
          <w:p w14:paraId="19BAF9CD" w14:textId="77777777" w:rsidR="009A780A" w:rsidRPr="00CA26DC" w:rsidRDefault="009A780A" w:rsidP="004F5D07">
            <w:pPr>
              <w:rPr>
                <w:sz w:val="18"/>
              </w:rPr>
            </w:pPr>
            <w:r w:rsidRPr="00CA26DC">
              <w:rPr>
                <w:sz w:val="18"/>
              </w:rPr>
              <w:t>Rp. 74.000</w:t>
            </w:r>
          </w:p>
        </w:tc>
        <w:tc>
          <w:tcPr>
            <w:tcW w:w="1422" w:type="dxa"/>
          </w:tcPr>
          <w:p w14:paraId="350DEBE4" w14:textId="77777777" w:rsidR="009A780A" w:rsidRPr="00CA26DC" w:rsidRDefault="009A780A" w:rsidP="004F5D07">
            <w:pPr>
              <w:rPr>
                <w:sz w:val="18"/>
              </w:rPr>
            </w:pPr>
            <w:r w:rsidRPr="00CA26DC">
              <w:rPr>
                <w:sz w:val="18"/>
              </w:rPr>
              <w:t>Rp. 7.600</w:t>
            </w:r>
          </w:p>
        </w:tc>
        <w:tc>
          <w:tcPr>
            <w:tcW w:w="1372" w:type="dxa"/>
          </w:tcPr>
          <w:p w14:paraId="721F4911" w14:textId="77777777" w:rsidR="009A780A" w:rsidRPr="00CA26DC" w:rsidRDefault="009A780A" w:rsidP="004F5D07">
            <w:pPr>
              <w:rPr>
                <w:b/>
                <w:sz w:val="18"/>
              </w:rPr>
            </w:pPr>
            <w:r w:rsidRPr="00CA26DC">
              <w:rPr>
                <w:b/>
                <w:sz w:val="18"/>
              </w:rPr>
              <w:t>Rp. 42,712.5</w:t>
            </w:r>
          </w:p>
        </w:tc>
      </w:tr>
      <w:tr w:rsidR="009A780A" w:rsidRPr="00CA26DC" w14:paraId="3D95D0E5" w14:textId="77777777" w:rsidTr="004F5D07">
        <w:trPr>
          <w:jc w:val="center"/>
        </w:trPr>
        <w:tc>
          <w:tcPr>
            <w:tcW w:w="2705" w:type="dxa"/>
          </w:tcPr>
          <w:p w14:paraId="64FF3606" w14:textId="77777777" w:rsidR="009A780A" w:rsidRPr="00CA26DC" w:rsidRDefault="009A780A" w:rsidP="004F5D07">
            <w:pPr>
              <w:rPr>
                <w:sz w:val="18"/>
              </w:rPr>
            </w:pPr>
            <w:r w:rsidRPr="00CA26DC">
              <w:rPr>
                <w:sz w:val="18"/>
              </w:rPr>
              <w:t>Astra Otoparts Tbk</w:t>
            </w:r>
          </w:p>
        </w:tc>
        <w:tc>
          <w:tcPr>
            <w:tcW w:w="1422" w:type="dxa"/>
          </w:tcPr>
          <w:p w14:paraId="2DC86DD4" w14:textId="77777777" w:rsidR="009A780A" w:rsidRPr="00CA26DC" w:rsidRDefault="009A780A" w:rsidP="004F5D07">
            <w:pPr>
              <w:rPr>
                <w:sz w:val="18"/>
              </w:rPr>
            </w:pPr>
            <w:r w:rsidRPr="00CA26DC">
              <w:rPr>
                <w:sz w:val="18"/>
              </w:rPr>
              <w:t>Rp. 5.750</w:t>
            </w:r>
          </w:p>
        </w:tc>
        <w:tc>
          <w:tcPr>
            <w:tcW w:w="1422" w:type="dxa"/>
          </w:tcPr>
          <w:p w14:paraId="7D2A3C32" w14:textId="77777777" w:rsidR="009A780A" w:rsidRPr="00CA26DC" w:rsidRDefault="009A780A" w:rsidP="004F5D07">
            <w:pPr>
              <w:rPr>
                <w:sz w:val="18"/>
              </w:rPr>
            </w:pPr>
            <w:r w:rsidRPr="00CA26DC">
              <w:rPr>
                <w:sz w:val="18"/>
              </w:rPr>
              <w:t>Rp. 13.950</w:t>
            </w:r>
          </w:p>
        </w:tc>
        <w:tc>
          <w:tcPr>
            <w:tcW w:w="1372" w:type="dxa"/>
          </w:tcPr>
          <w:p w14:paraId="585456BA" w14:textId="77777777" w:rsidR="009A780A" w:rsidRPr="00CA26DC" w:rsidRDefault="009A780A" w:rsidP="004F5D07">
            <w:pPr>
              <w:rPr>
                <w:sz w:val="18"/>
              </w:rPr>
            </w:pPr>
            <w:r w:rsidRPr="00CA26DC">
              <w:rPr>
                <w:sz w:val="18"/>
              </w:rPr>
              <w:t>Rp. 3.400</w:t>
            </w:r>
          </w:p>
        </w:tc>
        <w:tc>
          <w:tcPr>
            <w:tcW w:w="1422" w:type="dxa"/>
          </w:tcPr>
          <w:p w14:paraId="3690147B" w14:textId="77777777" w:rsidR="009A780A" w:rsidRPr="00CA26DC" w:rsidRDefault="009A780A" w:rsidP="004F5D07">
            <w:pPr>
              <w:rPr>
                <w:sz w:val="18"/>
              </w:rPr>
            </w:pPr>
            <w:r w:rsidRPr="00CA26DC">
              <w:rPr>
                <w:sz w:val="18"/>
              </w:rPr>
              <w:t>Rp. 3.700</w:t>
            </w:r>
          </w:p>
        </w:tc>
        <w:tc>
          <w:tcPr>
            <w:tcW w:w="1372" w:type="dxa"/>
          </w:tcPr>
          <w:p w14:paraId="506E96A3" w14:textId="77777777" w:rsidR="009A780A" w:rsidRPr="00CA26DC" w:rsidRDefault="009A780A" w:rsidP="004F5D07">
            <w:pPr>
              <w:rPr>
                <w:b/>
                <w:sz w:val="18"/>
              </w:rPr>
            </w:pPr>
            <w:r w:rsidRPr="00CA26DC">
              <w:rPr>
                <w:b/>
                <w:sz w:val="18"/>
              </w:rPr>
              <w:t>Rp. 6,700.00</w:t>
            </w:r>
          </w:p>
        </w:tc>
      </w:tr>
      <w:tr w:rsidR="009A780A" w:rsidRPr="00CA26DC" w14:paraId="37B56368" w14:textId="77777777" w:rsidTr="004F5D07">
        <w:trPr>
          <w:jc w:val="center"/>
        </w:trPr>
        <w:tc>
          <w:tcPr>
            <w:tcW w:w="2705" w:type="dxa"/>
          </w:tcPr>
          <w:p w14:paraId="377BA753" w14:textId="77777777" w:rsidR="009A780A" w:rsidRPr="00CA26DC" w:rsidRDefault="009A780A" w:rsidP="004F5D07">
            <w:pPr>
              <w:rPr>
                <w:sz w:val="18"/>
              </w:rPr>
            </w:pPr>
            <w:r w:rsidRPr="00CA26DC">
              <w:rPr>
                <w:sz w:val="18"/>
              </w:rPr>
              <w:t>Indo Kordsa Tbk</w:t>
            </w:r>
          </w:p>
        </w:tc>
        <w:tc>
          <w:tcPr>
            <w:tcW w:w="1422" w:type="dxa"/>
          </w:tcPr>
          <w:p w14:paraId="1DCEF598" w14:textId="77777777" w:rsidR="009A780A" w:rsidRPr="00CA26DC" w:rsidRDefault="009A780A" w:rsidP="004F5D07">
            <w:pPr>
              <w:rPr>
                <w:sz w:val="18"/>
              </w:rPr>
            </w:pPr>
            <w:r w:rsidRPr="00CA26DC">
              <w:rPr>
                <w:sz w:val="18"/>
              </w:rPr>
              <w:t>Rp. 1.450</w:t>
            </w:r>
          </w:p>
        </w:tc>
        <w:tc>
          <w:tcPr>
            <w:tcW w:w="1422" w:type="dxa"/>
          </w:tcPr>
          <w:p w14:paraId="27B084EA" w14:textId="77777777" w:rsidR="009A780A" w:rsidRPr="00CA26DC" w:rsidRDefault="009A780A" w:rsidP="004F5D07">
            <w:pPr>
              <w:rPr>
                <w:sz w:val="18"/>
              </w:rPr>
            </w:pPr>
            <w:r w:rsidRPr="00CA26DC">
              <w:rPr>
                <w:sz w:val="18"/>
              </w:rPr>
              <w:t>Rp. 2.400</w:t>
            </w:r>
          </w:p>
        </w:tc>
        <w:tc>
          <w:tcPr>
            <w:tcW w:w="1372" w:type="dxa"/>
          </w:tcPr>
          <w:p w14:paraId="39E7BD6E" w14:textId="77777777" w:rsidR="009A780A" w:rsidRPr="00CA26DC" w:rsidRDefault="009A780A" w:rsidP="004F5D07">
            <w:pPr>
              <w:rPr>
                <w:sz w:val="18"/>
              </w:rPr>
            </w:pPr>
            <w:r w:rsidRPr="00CA26DC">
              <w:rPr>
                <w:sz w:val="18"/>
              </w:rPr>
              <w:t>Rp. 2.150</w:t>
            </w:r>
          </w:p>
        </w:tc>
        <w:tc>
          <w:tcPr>
            <w:tcW w:w="1422" w:type="dxa"/>
          </w:tcPr>
          <w:p w14:paraId="0A5AF630" w14:textId="77777777" w:rsidR="009A780A" w:rsidRPr="00CA26DC" w:rsidRDefault="009A780A" w:rsidP="004F5D07">
            <w:pPr>
              <w:rPr>
                <w:sz w:val="18"/>
              </w:rPr>
            </w:pPr>
            <w:r w:rsidRPr="00CA26DC">
              <w:rPr>
                <w:sz w:val="18"/>
              </w:rPr>
              <w:t>Rp. 3.000</w:t>
            </w:r>
          </w:p>
        </w:tc>
        <w:tc>
          <w:tcPr>
            <w:tcW w:w="1372" w:type="dxa"/>
          </w:tcPr>
          <w:p w14:paraId="5EA33F04" w14:textId="77777777" w:rsidR="009A780A" w:rsidRPr="00CA26DC" w:rsidRDefault="009A780A" w:rsidP="004F5D07">
            <w:pPr>
              <w:rPr>
                <w:b/>
                <w:sz w:val="18"/>
              </w:rPr>
            </w:pPr>
            <w:r w:rsidRPr="00CA26DC">
              <w:rPr>
                <w:b/>
                <w:sz w:val="18"/>
              </w:rPr>
              <w:t>Rp. 2,250.00</w:t>
            </w:r>
          </w:p>
        </w:tc>
      </w:tr>
      <w:tr w:rsidR="009A780A" w:rsidRPr="00CA26DC" w14:paraId="36356FE2" w14:textId="77777777" w:rsidTr="004F5D07">
        <w:trPr>
          <w:jc w:val="center"/>
        </w:trPr>
        <w:tc>
          <w:tcPr>
            <w:tcW w:w="2705" w:type="dxa"/>
          </w:tcPr>
          <w:p w14:paraId="44B35649" w14:textId="77777777" w:rsidR="009A780A" w:rsidRPr="00CA26DC" w:rsidRDefault="009A780A" w:rsidP="004F5D07">
            <w:pPr>
              <w:rPr>
                <w:sz w:val="18"/>
              </w:rPr>
            </w:pPr>
            <w:r w:rsidRPr="00CA26DC">
              <w:rPr>
                <w:sz w:val="18"/>
              </w:rPr>
              <w:t>Goodyears Indonesia Tbk</w:t>
            </w:r>
          </w:p>
        </w:tc>
        <w:tc>
          <w:tcPr>
            <w:tcW w:w="1422" w:type="dxa"/>
          </w:tcPr>
          <w:p w14:paraId="2F020FA1" w14:textId="77777777" w:rsidR="009A780A" w:rsidRPr="00CA26DC" w:rsidRDefault="009A780A" w:rsidP="004F5D07">
            <w:pPr>
              <w:rPr>
                <w:sz w:val="18"/>
              </w:rPr>
            </w:pPr>
            <w:r w:rsidRPr="00CA26DC">
              <w:rPr>
                <w:sz w:val="18"/>
              </w:rPr>
              <w:t>Rp. 9.600</w:t>
            </w:r>
          </w:p>
        </w:tc>
        <w:tc>
          <w:tcPr>
            <w:tcW w:w="1422" w:type="dxa"/>
          </w:tcPr>
          <w:p w14:paraId="7D1E568C" w14:textId="77777777" w:rsidR="009A780A" w:rsidRPr="00CA26DC" w:rsidRDefault="009A780A" w:rsidP="004F5D07">
            <w:pPr>
              <w:tabs>
                <w:tab w:val="left" w:pos="176"/>
              </w:tabs>
              <w:rPr>
                <w:sz w:val="18"/>
              </w:rPr>
            </w:pPr>
            <w:r w:rsidRPr="00CA26DC">
              <w:rPr>
                <w:sz w:val="18"/>
              </w:rPr>
              <w:t>Rp. 12.500</w:t>
            </w:r>
          </w:p>
        </w:tc>
        <w:tc>
          <w:tcPr>
            <w:tcW w:w="1372" w:type="dxa"/>
          </w:tcPr>
          <w:p w14:paraId="0FEB2881" w14:textId="77777777" w:rsidR="009A780A" w:rsidRPr="00CA26DC" w:rsidRDefault="009A780A" w:rsidP="004F5D07">
            <w:pPr>
              <w:rPr>
                <w:sz w:val="18"/>
              </w:rPr>
            </w:pPr>
            <w:r w:rsidRPr="00CA26DC">
              <w:rPr>
                <w:sz w:val="18"/>
              </w:rPr>
              <w:t>Rp. 9.550</w:t>
            </w:r>
          </w:p>
        </w:tc>
        <w:tc>
          <w:tcPr>
            <w:tcW w:w="1422" w:type="dxa"/>
          </w:tcPr>
          <w:p w14:paraId="4B7DA937" w14:textId="77777777" w:rsidR="009A780A" w:rsidRPr="00CA26DC" w:rsidRDefault="009A780A" w:rsidP="004F5D07">
            <w:pPr>
              <w:rPr>
                <w:sz w:val="18"/>
              </w:rPr>
            </w:pPr>
            <w:r w:rsidRPr="00CA26DC">
              <w:rPr>
                <w:sz w:val="18"/>
              </w:rPr>
              <w:t>Rp. 12.300</w:t>
            </w:r>
          </w:p>
        </w:tc>
        <w:tc>
          <w:tcPr>
            <w:tcW w:w="1372" w:type="dxa"/>
          </w:tcPr>
          <w:p w14:paraId="2ED18058" w14:textId="77777777" w:rsidR="009A780A" w:rsidRPr="00CA26DC" w:rsidRDefault="009A780A" w:rsidP="004F5D07">
            <w:pPr>
              <w:rPr>
                <w:b/>
                <w:sz w:val="18"/>
              </w:rPr>
            </w:pPr>
            <w:r w:rsidRPr="00CA26DC">
              <w:rPr>
                <w:b/>
                <w:sz w:val="18"/>
              </w:rPr>
              <w:t>Rp. 10,987.5</w:t>
            </w:r>
          </w:p>
        </w:tc>
      </w:tr>
      <w:tr w:rsidR="009A780A" w:rsidRPr="00CA26DC" w14:paraId="6D2BB074" w14:textId="77777777" w:rsidTr="004F5D07">
        <w:trPr>
          <w:jc w:val="center"/>
        </w:trPr>
        <w:tc>
          <w:tcPr>
            <w:tcW w:w="2705" w:type="dxa"/>
          </w:tcPr>
          <w:p w14:paraId="3B12089E" w14:textId="77777777" w:rsidR="009A780A" w:rsidRPr="00CA26DC" w:rsidRDefault="009A780A" w:rsidP="004F5D07">
            <w:pPr>
              <w:rPr>
                <w:sz w:val="18"/>
              </w:rPr>
            </w:pPr>
            <w:r w:rsidRPr="00CA26DC">
              <w:rPr>
                <w:sz w:val="18"/>
              </w:rPr>
              <w:t>Gajah Tunggal Tbk</w:t>
            </w:r>
          </w:p>
        </w:tc>
        <w:tc>
          <w:tcPr>
            <w:tcW w:w="1422" w:type="dxa"/>
          </w:tcPr>
          <w:p w14:paraId="3DE1753B" w14:textId="77777777" w:rsidR="009A780A" w:rsidRPr="00CA26DC" w:rsidRDefault="009A780A" w:rsidP="004F5D07">
            <w:pPr>
              <w:tabs>
                <w:tab w:val="left" w:pos="459"/>
              </w:tabs>
              <w:rPr>
                <w:sz w:val="18"/>
              </w:rPr>
            </w:pPr>
            <w:r w:rsidRPr="00CA26DC">
              <w:rPr>
                <w:sz w:val="18"/>
              </w:rPr>
              <w:t>Rp. 425</w:t>
            </w:r>
          </w:p>
        </w:tc>
        <w:tc>
          <w:tcPr>
            <w:tcW w:w="1422" w:type="dxa"/>
          </w:tcPr>
          <w:p w14:paraId="0D5B3E7D" w14:textId="77777777" w:rsidR="009A780A" w:rsidRPr="00CA26DC" w:rsidRDefault="009A780A" w:rsidP="004F5D07">
            <w:pPr>
              <w:rPr>
                <w:sz w:val="18"/>
              </w:rPr>
            </w:pPr>
            <w:r w:rsidRPr="00CA26DC">
              <w:rPr>
                <w:sz w:val="18"/>
              </w:rPr>
              <w:t>Rp. 2.300</w:t>
            </w:r>
          </w:p>
        </w:tc>
        <w:tc>
          <w:tcPr>
            <w:tcW w:w="1372" w:type="dxa"/>
          </w:tcPr>
          <w:p w14:paraId="00790407" w14:textId="77777777" w:rsidR="009A780A" w:rsidRPr="00CA26DC" w:rsidRDefault="009A780A" w:rsidP="004F5D07">
            <w:pPr>
              <w:rPr>
                <w:sz w:val="18"/>
              </w:rPr>
            </w:pPr>
            <w:r w:rsidRPr="00CA26DC">
              <w:rPr>
                <w:sz w:val="18"/>
              </w:rPr>
              <w:t>Rp. 3.000</w:t>
            </w:r>
          </w:p>
        </w:tc>
        <w:tc>
          <w:tcPr>
            <w:tcW w:w="1422" w:type="dxa"/>
          </w:tcPr>
          <w:p w14:paraId="3D9C2003" w14:textId="77777777" w:rsidR="009A780A" w:rsidRPr="00CA26DC" w:rsidRDefault="009A780A" w:rsidP="004F5D07">
            <w:pPr>
              <w:rPr>
                <w:sz w:val="18"/>
              </w:rPr>
            </w:pPr>
            <w:r w:rsidRPr="00CA26DC">
              <w:rPr>
                <w:sz w:val="18"/>
              </w:rPr>
              <w:t>Rp. 2.225</w:t>
            </w:r>
          </w:p>
        </w:tc>
        <w:tc>
          <w:tcPr>
            <w:tcW w:w="1372" w:type="dxa"/>
          </w:tcPr>
          <w:p w14:paraId="2984F805" w14:textId="77777777" w:rsidR="009A780A" w:rsidRPr="00CA26DC" w:rsidRDefault="009A780A" w:rsidP="004F5D07">
            <w:pPr>
              <w:rPr>
                <w:b/>
                <w:sz w:val="18"/>
              </w:rPr>
            </w:pPr>
            <w:r w:rsidRPr="00CA26DC">
              <w:rPr>
                <w:b/>
                <w:sz w:val="18"/>
              </w:rPr>
              <w:t>Rp. 1,987.5</w:t>
            </w:r>
          </w:p>
        </w:tc>
      </w:tr>
      <w:tr w:rsidR="009A780A" w:rsidRPr="00CA26DC" w14:paraId="662A4F4E" w14:textId="77777777" w:rsidTr="004F5D07">
        <w:trPr>
          <w:jc w:val="center"/>
        </w:trPr>
        <w:tc>
          <w:tcPr>
            <w:tcW w:w="2705" w:type="dxa"/>
          </w:tcPr>
          <w:p w14:paraId="401D4DC6" w14:textId="77777777" w:rsidR="009A780A" w:rsidRPr="00CA26DC" w:rsidRDefault="009A780A" w:rsidP="004F5D07">
            <w:pPr>
              <w:rPr>
                <w:sz w:val="18"/>
              </w:rPr>
            </w:pPr>
            <w:r w:rsidRPr="00CA26DC">
              <w:rPr>
                <w:sz w:val="18"/>
              </w:rPr>
              <w:t>Indomobil Sukses Inter</w:t>
            </w:r>
            <w:r w:rsidR="004F5D07" w:rsidRPr="00CA26DC">
              <w:rPr>
                <w:sz w:val="18"/>
                <w:lang w:val="id-ID"/>
              </w:rPr>
              <w:t>.</w:t>
            </w:r>
            <w:r w:rsidRPr="00CA26DC">
              <w:rPr>
                <w:sz w:val="18"/>
              </w:rPr>
              <w:t>Tbk</w:t>
            </w:r>
          </w:p>
        </w:tc>
        <w:tc>
          <w:tcPr>
            <w:tcW w:w="1422" w:type="dxa"/>
          </w:tcPr>
          <w:p w14:paraId="3F3D73AE" w14:textId="77777777" w:rsidR="009A780A" w:rsidRPr="00CA26DC" w:rsidRDefault="009A780A" w:rsidP="004F5D07">
            <w:pPr>
              <w:rPr>
                <w:sz w:val="18"/>
              </w:rPr>
            </w:pPr>
            <w:r w:rsidRPr="00CA26DC">
              <w:rPr>
                <w:sz w:val="18"/>
              </w:rPr>
              <w:t>Rp. 860</w:t>
            </w:r>
          </w:p>
        </w:tc>
        <w:tc>
          <w:tcPr>
            <w:tcW w:w="1422" w:type="dxa"/>
          </w:tcPr>
          <w:p w14:paraId="338BB061" w14:textId="77777777" w:rsidR="009A780A" w:rsidRPr="00CA26DC" w:rsidRDefault="009A780A" w:rsidP="004F5D07">
            <w:pPr>
              <w:rPr>
                <w:sz w:val="18"/>
              </w:rPr>
            </w:pPr>
            <w:r w:rsidRPr="00CA26DC">
              <w:rPr>
                <w:sz w:val="18"/>
              </w:rPr>
              <w:t>Rp. 7.600</w:t>
            </w:r>
          </w:p>
        </w:tc>
        <w:tc>
          <w:tcPr>
            <w:tcW w:w="1372" w:type="dxa"/>
          </w:tcPr>
          <w:p w14:paraId="10FA4EBC" w14:textId="77777777" w:rsidR="009A780A" w:rsidRPr="00CA26DC" w:rsidRDefault="009A780A" w:rsidP="004F5D07">
            <w:pPr>
              <w:rPr>
                <w:sz w:val="18"/>
              </w:rPr>
            </w:pPr>
            <w:r w:rsidRPr="00CA26DC">
              <w:rPr>
                <w:sz w:val="18"/>
              </w:rPr>
              <w:t>Rp. 12.800</w:t>
            </w:r>
          </w:p>
        </w:tc>
        <w:tc>
          <w:tcPr>
            <w:tcW w:w="1422" w:type="dxa"/>
          </w:tcPr>
          <w:p w14:paraId="6DAB3F70" w14:textId="77777777" w:rsidR="009A780A" w:rsidRPr="00CA26DC" w:rsidRDefault="009A780A" w:rsidP="004F5D07">
            <w:pPr>
              <w:rPr>
                <w:sz w:val="18"/>
              </w:rPr>
            </w:pPr>
            <w:r w:rsidRPr="00CA26DC">
              <w:rPr>
                <w:sz w:val="18"/>
              </w:rPr>
              <w:t>Rp. 5.300</w:t>
            </w:r>
          </w:p>
        </w:tc>
        <w:tc>
          <w:tcPr>
            <w:tcW w:w="1372" w:type="dxa"/>
          </w:tcPr>
          <w:p w14:paraId="5DAD8DEB" w14:textId="77777777" w:rsidR="009A780A" w:rsidRPr="00CA26DC" w:rsidRDefault="009A780A" w:rsidP="004F5D07">
            <w:pPr>
              <w:rPr>
                <w:b/>
                <w:sz w:val="18"/>
              </w:rPr>
            </w:pPr>
            <w:r w:rsidRPr="00CA26DC">
              <w:rPr>
                <w:b/>
                <w:sz w:val="18"/>
              </w:rPr>
              <w:t>Rp. 6,640.00</w:t>
            </w:r>
          </w:p>
        </w:tc>
      </w:tr>
      <w:tr w:rsidR="009A780A" w:rsidRPr="00CA26DC" w14:paraId="60FB6D6D" w14:textId="77777777" w:rsidTr="004F5D07">
        <w:trPr>
          <w:jc w:val="center"/>
        </w:trPr>
        <w:tc>
          <w:tcPr>
            <w:tcW w:w="2705" w:type="dxa"/>
          </w:tcPr>
          <w:p w14:paraId="00314280" w14:textId="77777777" w:rsidR="009A780A" w:rsidRPr="00CA26DC" w:rsidRDefault="009A780A" w:rsidP="004F5D07">
            <w:pPr>
              <w:rPr>
                <w:sz w:val="18"/>
              </w:rPr>
            </w:pPr>
            <w:r w:rsidRPr="00CA26DC">
              <w:rPr>
                <w:sz w:val="18"/>
              </w:rPr>
              <w:t>Indospring Tbk</w:t>
            </w:r>
          </w:p>
        </w:tc>
        <w:tc>
          <w:tcPr>
            <w:tcW w:w="1422" w:type="dxa"/>
          </w:tcPr>
          <w:p w14:paraId="7CD0CFD5" w14:textId="77777777" w:rsidR="009A780A" w:rsidRPr="00CA26DC" w:rsidRDefault="009A780A" w:rsidP="004F5D07">
            <w:pPr>
              <w:rPr>
                <w:sz w:val="18"/>
              </w:rPr>
            </w:pPr>
            <w:r w:rsidRPr="00CA26DC">
              <w:rPr>
                <w:sz w:val="18"/>
              </w:rPr>
              <w:t>Rp. 1.250</w:t>
            </w:r>
          </w:p>
        </w:tc>
        <w:tc>
          <w:tcPr>
            <w:tcW w:w="1422" w:type="dxa"/>
          </w:tcPr>
          <w:p w14:paraId="71C22C71" w14:textId="77777777" w:rsidR="009A780A" w:rsidRPr="00CA26DC" w:rsidRDefault="009A780A" w:rsidP="004F5D07">
            <w:pPr>
              <w:rPr>
                <w:sz w:val="18"/>
              </w:rPr>
            </w:pPr>
            <w:r w:rsidRPr="00CA26DC">
              <w:rPr>
                <w:sz w:val="18"/>
              </w:rPr>
              <w:t>Rp. 10.500</w:t>
            </w:r>
          </w:p>
        </w:tc>
        <w:tc>
          <w:tcPr>
            <w:tcW w:w="1372" w:type="dxa"/>
          </w:tcPr>
          <w:p w14:paraId="412FE243" w14:textId="77777777" w:rsidR="009A780A" w:rsidRPr="00CA26DC" w:rsidRDefault="009A780A" w:rsidP="004F5D07">
            <w:pPr>
              <w:rPr>
                <w:sz w:val="18"/>
              </w:rPr>
            </w:pPr>
            <w:r w:rsidRPr="00CA26DC">
              <w:rPr>
                <w:sz w:val="18"/>
              </w:rPr>
              <w:t>Rp. 3.500</w:t>
            </w:r>
          </w:p>
        </w:tc>
        <w:tc>
          <w:tcPr>
            <w:tcW w:w="1422" w:type="dxa"/>
          </w:tcPr>
          <w:p w14:paraId="6507FDE1" w14:textId="77777777" w:rsidR="009A780A" w:rsidRPr="00CA26DC" w:rsidRDefault="009A780A" w:rsidP="004F5D07">
            <w:pPr>
              <w:rPr>
                <w:sz w:val="18"/>
              </w:rPr>
            </w:pPr>
            <w:r w:rsidRPr="00CA26DC">
              <w:rPr>
                <w:sz w:val="18"/>
              </w:rPr>
              <w:t>Rp. 4.200</w:t>
            </w:r>
          </w:p>
        </w:tc>
        <w:tc>
          <w:tcPr>
            <w:tcW w:w="1372" w:type="dxa"/>
          </w:tcPr>
          <w:p w14:paraId="7EA37CE6" w14:textId="77777777" w:rsidR="009A780A" w:rsidRPr="00CA26DC" w:rsidRDefault="009A780A" w:rsidP="004F5D07">
            <w:pPr>
              <w:rPr>
                <w:b/>
                <w:sz w:val="18"/>
              </w:rPr>
            </w:pPr>
            <w:r w:rsidRPr="00CA26DC">
              <w:rPr>
                <w:b/>
                <w:sz w:val="18"/>
              </w:rPr>
              <w:t>Rp 4,862.5</w:t>
            </w:r>
          </w:p>
        </w:tc>
      </w:tr>
      <w:tr w:rsidR="009A780A" w:rsidRPr="00CA26DC" w14:paraId="7D82C7AF" w14:textId="77777777" w:rsidTr="004F5D07">
        <w:trPr>
          <w:jc w:val="center"/>
        </w:trPr>
        <w:tc>
          <w:tcPr>
            <w:tcW w:w="2705" w:type="dxa"/>
          </w:tcPr>
          <w:p w14:paraId="28A1E1C4" w14:textId="77777777" w:rsidR="009A780A" w:rsidRPr="00CA26DC" w:rsidRDefault="009A780A" w:rsidP="004F5D07">
            <w:pPr>
              <w:rPr>
                <w:sz w:val="18"/>
              </w:rPr>
            </w:pPr>
            <w:r w:rsidRPr="00CA26DC">
              <w:rPr>
                <w:color w:val="000000"/>
                <w:sz w:val="18"/>
              </w:rPr>
              <w:t>Multi Prima Sejahtera Tbk</w:t>
            </w:r>
            <w:r w:rsidRPr="00CA26DC">
              <w:rPr>
                <w:sz w:val="18"/>
              </w:rPr>
              <w:t xml:space="preserve"> </w:t>
            </w:r>
          </w:p>
        </w:tc>
        <w:tc>
          <w:tcPr>
            <w:tcW w:w="1422" w:type="dxa"/>
          </w:tcPr>
          <w:p w14:paraId="655ED6A5" w14:textId="77777777" w:rsidR="009A780A" w:rsidRPr="00CA26DC" w:rsidRDefault="009A780A" w:rsidP="004F5D07">
            <w:pPr>
              <w:rPr>
                <w:sz w:val="18"/>
              </w:rPr>
            </w:pPr>
            <w:r w:rsidRPr="00CA26DC">
              <w:rPr>
                <w:sz w:val="18"/>
              </w:rPr>
              <w:t>Rp. 1.100</w:t>
            </w:r>
          </w:p>
        </w:tc>
        <w:tc>
          <w:tcPr>
            <w:tcW w:w="1422" w:type="dxa"/>
          </w:tcPr>
          <w:p w14:paraId="025D6BDC" w14:textId="77777777" w:rsidR="009A780A" w:rsidRPr="00CA26DC" w:rsidRDefault="009A780A" w:rsidP="004F5D07">
            <w:pPr>
              <w:rPr>
                <w:sz w:val="18"/>
              </w:rPr>
            </w:pPr>
            <w:r w:rsidRPr="00CA26DC">
              <w:rPr>
                <w:sz w:val="18"/>
              </w:rPr>
              <w:t>Rp. 3.125</w:t>
            </w:r>
          </w:p>
        </w:tc>
        <w:tc>
          <w:tcPr>
            <w:tcW w:w="1372" w:type="dxa"/>
          </w:tcPr>
          <w:p w14:paraId="54FF8A52" w14:textId="77777777" w:rsidR="009A780A" w:rsidRPr="00CA26DC" w:rsidRDefault="009A780A" w:rsidP="004F5D07">
            <w:pPr>
              <w:rPr>
                <w:sz w:val="18"/>
              </w:rPr>
            </w:pPr>
            <w:r w:rsidRPr="00CA26DC">
              <w:rPr>
                <w:sz w:val="18"/>
              </w:rPr>
              <w:t>Rp. 2.200</w:t>
            </w:r>
          </w:p>
        </w:tc>
        <w:tc>
          <w:tcPr>
            <w:tcW w:w="1422" w:type="dxa"/>
          </w:tcPr>
          <w:p w14:paraId="6A6A5CDB" w14:textId="77777777" w:rsidR="009A780A" w:rsidRPr="00CA26DC" w:rsidRDefault="009A780A" w:rsidP="004F5D07">
            <w:pPr>
              <w:rPr>
                <w:sz w:val="18"/>
              </w:rPr>
            </w:pPr>
            <w:r w:rsidRPr="00CA26DC">
              <w:rPr>
                <w:sz w:val="18"/>
              </w:rPr>
              <w:t>Rp. 7.650</w:t>
            </w:r>
          </w:p>
        </w:tc>
        <w:tc>
          <w:tcPr>
            <w:tcW w:w="1372" w:type="dxa"/>
          </w:tcPr>
          <w:p w14:paraId="0D793213" w14:textId="77777777" w:rsidR="009A780A" w:rsidRPr="00CA26DC" w:rsidRDefault="009A780A" w:rsidP="004F5D07">
            <w:pPr>
              <w:rPr>
                <w:b/>
                <w:sz w:val="18"/>
              </w:rPr>
            </w:pPr>
            <w:r w:rsidRPr="00CA26DC">
              <w:rPr>
                <w:b/>
                <w:sz w:val="18"/>
              </w:rPr>
              <w:t>Rp. 3,518.75</w:t>
            </w:r>
          </w:p>
        </w:tc>
      </w:tr>
      <w:tr w:rsidR="009A780A" w:rsidRPr="00CA26DC" w14:paraId="38FC5E95" w14:textId="77777777" w:rsidTr="004F5D07">
        <w:trPr>
          <w:jc w:val="center"/>
        </w:trPr>
        <w:tc>
          <w:tcPr>
            <w:tcW w:w="2705" w:type="dxa"/>
          </w:tcPr>
          <w:p w14:paraId="1D337B0A" w14:textId="77777777" w:rsidR="009A780A" w:rsidRPr="00CA26DC" w:rsidRDefault="009A780A" w:rsidP="004F5D07">
            <w:pPr>
              <w:rPr>
                <w:sz w:val="18"/>
              </w:rPr>
            </w:pPr>
            <w:r w:rsidRPr="00CA26DC">
              <w:rPr>
                <w:sz w:val="18"/>
              </w:rPr>
              <w:t xml:space="preserve">Multistrada Arah Sarana Tbk </w:t>
            </w:r>
          </w:p>
        </w:tc>
        <w:tc>
          <w:tcPr>
            <w:tcW w:w="1422" w:type="dxa"/>
          </w:tcPr>
          <w:p w14:paraId="5B03E8DA" w14:textId="77777777" w:rsidR="009A780A" w:rsidRPr="00CA26DC" w:rsidRDefault="009A780A" w:rsidP="004F5D07">
            <w:pPr>
              <w:rPr>
                <w:sz w:val="18"/>
              </w:rPr>
            </w:pPr>
            <w:r w:rsidRPr="00CA26DC">
              <w:rPr>
                <w:sz w:val="18"/>
              </w:rPr>
              <w:t>Rp. 205</w:t>
            </w:r>
          </w:p>
        </w:tc>
        <w:tc>
          <w:tcPr>
            <w:tcW w:w="1422" w:type="dxa"/>
          </w:tcPr>
          <w:p w14:paraId="4008D234" w14:textId="77777777" w:rsidR="009A780A" w:rsidRPr="00CA26DC" w:rsidRDefault="009A780A" w:rsidP="004F5D07">
            <w:pPr>
              <w:rPr>
                <w:sz w:val="18"/>
              </w:rPr>
            </w:pPr>
            <w:r w:rsidRPr="00CA26DC">
              <w:rPr>
                <w:sz w:val="18"/>
              </w:rPr>
              <w:t>Rp. 330</w:t>
            </w:r>
          </w:p>
        </w:tc>
        <w:tc>
          <w:tcPr>
            <w:tcW w:w="1372" w:type="dxa"/>
          </w:tcPr>
          <w:p w14:paraId="2D74FB05" w14:textId="77777777" w:rsidR="009A780A" w:rsidRPr="00CA26DC" w:rsidRDefault="009A780A" w:rsidP="004F5D07">
            <w:pPr>
              <w:rPr>
                <w:sz w:val="18"/>
              </w:rPr>
            </w:pPr>
            <w:r w:rsidRPr="00CA26DC">
              <w:rPr>
                <w:sz w:val="18"/>
              </w:rPr>
              <w:t>Rp. 500</w:t>
            </w:r>
          </w:p>
        </w:tc>
        <w:tc>
          <w:tcPr>
            <w:tcW w:w="1422" w:type="dxa"/>
          </w:tcPr>
          <w:p w14:paraId="7BCEB865" w14:textId="77777777" w:rsidR="009A780A" w:rsidRPr="00CA26DC" w:rsidRDefault="009A780A" w:rsidP="004F5D07">
            <w:pPr>
              <w:rPr>
                <w:sz w:val="18"/>
              </w:rPr>
            </w:pPr>
            <w:r w:rsidRPr="00CA26DC">
              <w:rPr>
                <w:sz w:val="18"/>
              </w:rPr>
              <w:t>Rp. 450</w:t>
            </w:r>
          </w:p>
        </w:tc>
        <w:tc>
          <w:tcPr>
            <w:tcW w:w="1372" w:type="dxa"/>
          </w:tcPr>
          <w:p w14:paraId="4484E2C4" w14:textId="77777777" w:rsidR="009A780A" w:rsidRPr="00CA26DC" w:rsidRDefault="009A780A" w:rsidP="004F5D07">
            <w:pPr>
              <w:rPr>
                <w:b/>
                <w:sz w:val="18"/>
              </w:rPr>
            </w:pPr>
            <w:r w:rsidRPr="00CA26DC">
              <w:rPr>
                <w:b/>
                <w:sz w:val="18"/>
              </w:rPr>
              <w:t>Rp. 1,147.5</w:t>
            </w:r>
          </w:p>
        </w:tc>
      </w:tr>
      <w:tr w:rsidR="009A780A" w:rsidRPr="00CA26DC" w14:paraId="54316877" w14:textId="77777777" w:rsidTr="004F5D07">
        <w:trPr>
          <w:jc w:val="center"/>
        </w:trPr>
        <w:tc>
          <w:tcPr>
            <w:tcW w:w="2705" w:type="dxa"/>
          </w:tcPr>
          <w:p w14:paraId="44C54AC0" w14:textId="77777777" w:rsidR="009A780A" w:rsidRPr="00CA26DC" w:rsidRDefault="009A780A" w:rsidP="004F5D07">
            <w:pPr>
              <w:rPr>
                <w:sz w:val="18"/>
              </w:rPr>
            </w:pPr>
            <w:r w:rsidRPr="00CA26DC">
              <w:rPr>
                <w:sz w:val="18"/>
              </w:rPr>
              <w:t xml:space="preserve">Nipress Tbk </w:t>
            </w:r>
          </w:p>
        </w:tc>
        <w:tc>
          <w:tcPr>
            <w:tcW w:w="1422" w:type="dxa"/>
          </w:tcPr>
          <w:p w14:paraId="5FD192AC" w14:textId="77777777" w:rsidR="009A780A" w:rsidRPr="00CA26DC" w:rsidRDefault="009A780A" w:rsidP="004F5D07">
            <w:pPr>
              <w:rPr>
                <w:sz w:val="18"/>
              </w:rPr>
            </w:pPr>
            <w:r w:rsidRPr="00CA26DC">
              <w:rPr>
                <w:sz w:val="18"/>
              </w:rPr>
              <w:t>Rp. 1.450</w:t>
            </w:r>
          </w:p>
        </w:tc>
        <w:tc>
          <w:tcPr>
            <w:tcW w:w="1422" w:type="dxa"/>
          </w:tcPr>
          <w:p w14:paraId="05F4B20B" w14:textId="77777777" w:rsidR="009A780A" w:rsidRPr="00CA26DC" w:rsidRDefault="009A780A" w:rsidP="004F5D07">
            <w:pPr>
              <w:rPr>
                <w:sz w:val="18"/>
              </w:rPr>
            </w:pPr>
            <w:r w:rsidRPr="00CA26DC">
              <w:rPr>
                <w:sz w:val="18"/>
              </w:rPr>
              <w:t>Rp. 3.975</w:t>
            </w:r>
          </w:p>
        </w:tc>
        <w:tc>
          <w:tcPr>
            <w:tcW w:w="1372" w:type="dxa"/>
          </w:tcPr>
          <w:p w14:paraId="175F1682" w14:textId="77777777" w:rsidR="009A780A" w:rsidRPr="00CA26DC" w:rsidRDefault="009A780A" w:rsidP="004F5D07">
            <w:pPr>
              <w:rPr>
                <w:sz w:val="18"/>
              </w:rPr>
            </w:pPr>
            <w:r w:rsidRPr="00CA26DC">
              <w:rPr>
                <w:sz w:val="18"/>
              </w:rPr>
              <w:t>Rp. 4.000</w:t>
            </w:r>
          </w:p>
        </w:tc>
        <w:tc>
          <w:tcPr>
            <w:tcW w:w="1422" w:type="dxa"/>
          </w:tcPr>
          <w:p w14:paraId="35EF29C8" w14:textId="77777777" w:rsidR="009A780A" w:rsidRPr="00CA26DC" w:rsidRDefault="009A780A" w:rsidP="004F5D07">
            <w:pPr>
              <w:rPr>
                <w:sz w:val="18"/>
              </w:rPr>
            </w:pPr>
            <w:r w:rsidRPr="00CA26DC">
              <w:rPr>
                <w:sz w:val="18"/>
              </w:rPr>
              <w:t>Rp. 4.100</w:t>
            </w:r>
          </w:p>
        </w:tc>
        <w:tc>
          <w:tcPr>
            <w:tcW w:w="1372" w:type="dxa"/>
          </w:tcPr>
          <w:p w14:paraId="3322AC1B" w14:textId="77777777" w:rsidR="009A780A" w:rsidRPr="00CA26DC" w:rsidRDefault="009A780A" w:rsidP="004F5D07">
            <w:pPr>
              <w:rPr>
                <w:b/>
                <w:sz w:val="18"/>
              </w:rPr>
            </w:pPr>
            <w:r w:rsidRPr="00CA26DC">
              <w:rPr>
                <w:b/>
                <w:sz w:val="18"/>
              </w:rPr>
              <w:t>Rp. 3,381.25</w:t>
            </w:r>
          </w:p>
        </w:tc>
      </w:tr>
      <w:tr w:rsidR="009A780A" w:rsidRPr="00CA26DC" w14:paraId="733EB5CE" w14:textId="77777777" w:rsidTr="004F5D07">
        <w:trPr>
          <w:jc w:val="center"/>
        </w:trPr>
        <w:tc>
          <w:tcPr>
            <w:tcW w:w="2705" w:type="dxa"/>
          </w:tcPr>
          <w:p w14:paraId="06818336" w14:textId="77777777" w:rsidR="009A780A" w:rsidRPr="00CA26DC" w:rsidRDefault="009A780A" w:rsidP="004F5D07">
            <w:pPr>
              <w:rPr>
                <w:sz w:val="18"/>
              </w:rPr>
            </w:pPr>
            <w:r w:rsidRPr="00CA26DC">
              <w:rPr>
                <w:sz w:val="18"/>
              </w:rPr>
              <w:t>Prima Alloy Steel Univ</w:t>
            </w:r>
            <w:r w:rsidR="004F5D07" w:rsidRPr="00CA26DC">
              <w:rPr>
                <w:sz w:val="18"/>
                <w:lang w:val="id-ID"/>
              </w:rPr>
              <w:t>.</w:t>
            </w:r>
            <w:r w:rsidRPr="00CA26DC">
              <w:rPr>
                <w:sz w:val="18"/>
              </w:rPr>
              <w:t xml:space="preserve"> Tbk </w:t>
            </w:r>
          </w:p>
        </w:tc>
        <w:tc>
          <w:tcPr>
            <w:tcW w:w="1422" w:type="dxa"/>
          </w:tcPr>
          <w:p w14:paraId="31936A43" w14:textId="77777777" w:rsidR="009A780A" w:rsidRPr="00CA26DC" w:rsidRDefault="009A780A" w:rsidP="004F5D07">
            <w:pPr>
              <w:rPr>
                <w:sz w:val="18"/>
              </w:rPr>
            </w:pPr>
            <w:r w:rsidRPr="00CA26DC">
              <w:rPr>
                <w:sz w:val="18"/>
              </w:rPr>
              <w:t>Rp.119</w:t>
            </w:r>
          </w:p>
        </w:tc>
        <w:tc>
          <w:tcPr>
            <w:tcW w:w="1422" w:type="dxa"/>
          </w:tcPr>
          <w:p w14:paraId="7F60564A" w14:textId="77777777" w:rsidR="009A780A" w:rsidRPr="00CA26DC" w:rsidRDefault="009A780A" w:rsidP="004F5D07">
            <w:pPr>
              <w:rPr>
                <w:sz w:val="18"/>
              </w:rPr>
            </w:pPr>
            <w:r w:rsidRPr="00CA26DC">
              <w:rPr>
                <w:sz w:val="18"/>
              </w:rPr>
              <w:t>Rp. 93</w:t>
            </w:r>
          </w:p>
        </w:tc>
        <w:tc>
          <w:tcPr>
            <w:tcW w:w="1372" w:type="dxa"/>
          </w:tcPr>
          <w:p w14:paraId="2DDB5FCD" w14:textId="77777777" w:rsidR="009A780A" w:rsidRPr="00CA26DC" w:rsidRDefault="009A780A" w:rsidP="004F5D07">
            <w:pPr>
              <w:rPr>
                <w:sz w:val="18"/>
              </w:rPr>
            </w:pPr>
            <w:r w:rsidRPr="00CA26DC">
              <w:rPr>
                <w:sz w:val="18"/>
              </w:rPr>
              <w:t>Rp. 132</w:t>
            </w:r>
          </w:p>
        </w:tc>
        <w:tc>
          <w:tcPr>
            <w:tcW w:w="1422" w:type="dxa"/>
          </w:tcPr>
          <w:p w14:paraId="53F70C52" w14:textId="77777777" w:rsidR="009A780A" w:rsidRPr="00CA26DC" w:rsidRDefault="009A780A" w:rsidP="004F5D07">
            <w:pPr>
              <w:rPr>
                <w:sz w:val="18"/>
              </w:rPr>
            </w:pPr>
            <w:r w:rsidRPr="00CA26DC">
              <w:rPr>
                <w:sz w:val="18"/>
              </w:rPr>
              <w:t>Rp. 255</w:t>
            </w:r>
          </w:p>
        </w:tc>
        <w:tc>
          <w:tcPr>
            <w:tcW w:w="1372" w:type="dxa"/>
          </w:tcPr>
          <w:p w14:paraId="47A07F41" w14:textId="77777777" w:rsidR="009A780A" w:rsidRPr="00CA26DC" w:rsidRDefault="009A780A" w:rsidP="004F5D07">
            <w:pPr>
              <w:rPr>
                <w:b/>
                <w:sz w:val="18"/>
              </w:rPr>
            </w:pPr>
            <w:r w:rsidRPr="00CA26DC">
              <w:rPr>
                <w:b/>
                <w:sz w:val="18"/>
              </w:rPr>
              <w:t>Rp. 142.25</w:t>
            </w:r>
          </w:p>
        </w:tc>
      </w:tr>
      <w:tr w:rsidR="009A780A" w:rsidRPr="00CA26DC" w14:paraId="49D363B0" w14:textId="77777777" w:rsidTr="004F5D07">
        <w:trPr>
          <w:jc w:val="center"/>
        </w:trPr>
        <w:tc>
          <w:tcPr>
            <w:tcW w:w="2705" w:type="dxa"/>
          </w:tcPr>
          <w:p w14:paraId="47D18DD5" w14:textId="77777777" w:rsidR="009A780A" w:rsidRPr="00CA26DC" w:rsidRDefault="009A780A" w:rsidP="004F5D07">
            <w:pPr>
              <w:rPr>
                <w:b/>
                <w:sz w:val="18"/>
              </w:rPr>
            </w:pPr>
            <w:r w:rsidRPr="00CA26DC">
              <w:rPr>
                <w:sz w:val="18"/>
              </w:rPr>
              <w:t>Selamat Sempurna Tbk</w:t>
            </w:r>
          </w:p>
        </w:tc>
        <w:tc>
          <w:tcPr>
            <w:tcW w:w="1422" w:type="dxa"/>
          </w:tcPr>
          <w:p w14:paraId="4D3AF0BB" w14:textId="77777777" w:rsidR="009A780A" w:rsidRPr="00CA26DC" w:rsidRDefault="009A780A" w:rsidP="004F5D07">
            <w:pPr>
              <w:rPr>
                <w:sz w:val="18"/>
              </w:rPr>
            </w:pPr>
            <w:r w:rsidRPr="00CA26DC">
              <w:rPr>
                <w:sz w:val="18"/>
              </w:rPr>
              <w:t>Rp. 750</w:t>
            </w:r>
          </w:p>
        </w:tc>
        <w:tc>
          <w:tcPr>
            <w:tcW w:w="1422" w:type="dxa"/>
          </w:tcPr>
          <w:p w14:paraId="6932134B" w14:textId="77777777" w:rsidR="009A780A" w:rsidRPr="00CA26DC" w:rsidRDefault="009A780A" w:rsidP="004F5D07">
            <w:pPr>
              <w:rPr>
                <w:sz w:val="18"/>
              </w:rPr>
            </w:pPr>
            <w:r w:rsidRPr="00CA26DC">
              <w:rPr>
                <w:sz w:val="18"/>
              </w:rPr>
              <w:t>Rp. 1.070</w:t>
            </w:r>
          </w:p>
        </w:tc>
        <w:tc>
          <w:tcPr>
            <w:tcW w:w="1372" w:type="dxa"/>
          </w:tcPr>
          <w:p w14:paraId="411B0A86" w14:textId="77777777" w:rsidR="009A780A" w:rsidRPr="00CA26DC" w:rsidRDefault="009A780A" w:rsidP="004F5D07">
            <w:pPr>
              <w:rPr>
                <w:sz w:val="18"/>
              </w:rPr>
            </w:pPr>
            <w:r w:rsidRPr="00CA26DC">
              <w:rPr>
                <w:sz w:val="18"/>
              </w:rPr>
              <w:t>Rp. 1.360</w:t>
            </w:r>
          </w:p>
        </w:tc>
        <w:tc>
          <w:tcPr>
            <w:tcW w:w="1422" w:type="dxa"/>
          </w:tcPr>
          <w:p w14:paraId="456F8E32" w14:textId="77777777" w:rsidR="009A780A" w:rsidRPr="00CA26DC" w:rsidRDefault="009A780A" w:rsidP="004F5D07">
            <w:pPr>
              <w:rPr>
                <w:sz w:val="18"/>
              </w:rPr>
            </w:pPr>
            <w:r w:rsidRPr="00CA26DC">
              <w:rPr>
                <w:sz w:val="18"/>
              </w:rPr>
              <w:t>Rp. 2.525</w:t>
            </w:r>
          </w:p>
        </w:tc>
        <w:tc>
          <w:tcPr>
            <w:tcW w:w="1372" w:type="dxa"/>
          </w:tcPr>
          <w:p w14:paraId="63AEF3FF" w14:textId="77777777" w:rsidR="009A780A" w:rsidRPr="00CA26DC" w:rsidRDefault="009A780A" w:rsidP="004F5D07">
            <w:pPr>
              <w:rPr>
                <w:b/>
                <w:sz w:val="18"/>
              </w:rPr>
            </w:pPr>
            <w:r w:rsidRPr="00CA26DC">
              <w:rPr>
                <w:b/>
                <w:sz w:val="18"/>
              </w:rPr>
              <w:t>Rp. 1,426.25</w:t>
            </w:r>
          </w:p>
        </w:tc>
      </w:tr>
      <w:tr w:rsidR="009A780A" w:rsidRPr="00CA26DC" w14:paraId="32401AE1" w14:textId="77777777" w:rsidTr="004F5D07">
        <w:trPr>
          <w:jc w:val="center"/>
        </w:trPr>
        <w:tc>
          <w:tcPr>
            <w:tcW w:w="2705" w:type="dxa"/>
          </w:tcPr>
          <w:p w14:paraId="4DA43FE9" w14:textId="77777777" w:rsidR="009A780A" w:rsidRPr="00CA26DC" w:rsidRDefault="009A780A" w:rsidP="004F5D07">
            <w:pPr>
              <w:rPr>
                <w:b/>
                <w:sz w:val="18"/>
              </w:rPr>
            </w:pPr>
            <w:r w:rsidRPr="00CA26DC">
              <w:rPr>
                <w:b/>
                <w:sz w:val="18"/>
              </w:rPr>
              <w:t>Rata – Rata (Rp)</w:t>
            </w:r>
          </w:p>
        </w:tc>
        <w:tc>
          <w:tcPr>
            <w:tcW w:w="1422" w:type="dxa"/>
          </w:tcPr>
          <w:p w14:paraId="3134B9D8" w14:textId="77777777" w:rsidR="009A780A" w:rsidRPr="00CA26DC" w:rsidRDefault="009A780A" w:rsidP="004F5D07">
            <w:pPr>
              <w:rPr>
                <w:b/>
                <w:sz w:val="18"/>
              </w:rPr>
            </w:pPr>
            <w:r w:rsidRPr="00CA26DC">
              <w:rPr>
                <w:b/>
                <w:sz w:val="18"/>
              </w:rPr>
              <w:t>Rp.  4,804.92</w:t>
            </w:r>
          </w:p>
        </w:tc>
        <w:tc>
          <w:tcPr>
            <w:tcW w:w="1422" w:type="dxa"/>
          </w:tcPr>
          <w:p w14:paraId="4ECA5209" w14:textId="77777777" w:rsidR="009A780A" w:rsidRPr="00CA26DC" w:rsidRDefault="009A780A" w:rsidP="004F5D07">
            <w:pPr>
              <w:rPr>
                <w:b/>
                <w:sz w:val="18"/>
              </w:rPr>
            </w:pPr>
            <w:r w:rsidRPr="00CA26DC">
              <w:rPr>
                <w:b/>
                <w:sz w:val="18"/>
              </w:rPr>
              <w:t>Rp.  9,366.08</w:t>
            </w:r>
          </w:p>
        </w:tc>
        <w:tc>
          <w:tcPr>
            <w:tcW w:w="1372" w:type="dxa"/>
          </w:tcPr>
          <w:p w14:paraId="42B9F072" w14:textId="77777777" w:rsidR="009A780A" w:rsidRPr="00CA26DC" w:rsidRDefault="009A780A" w:rsidP="004F5D07">
            <w:pPr>
              <w:rPr>
                <w:b/>
                <w:sz w:val="18"/>
              </w:rPr>
            </w:pPr>
            <w:r w:rsidRPr="00CA26DC">
              <w:rPr>
                <w:b/>
                <w:sz w:val="18"/>
              </w:rPr>
              <w:t>Rp. 9,716.00</w:t>
            </w:r>
          </w:p>
        </w:tc>
        <w:tc>
          <w:tcPr>
            <w:tcW w:w="1422" w:type="dxa"/>
          </w:tcPr>
          <w:p w14:paraId="724A22B2" w14:textId="77777777" w:rsidR="009A780A" w:rsidRPr="00CA26DC" w:rsidRDefault="009A780A" w:rsidP="004F5D07">
            <w:pPr>
              <w:rPr>
                <w:b/>
                <w:sz w:val="18"/>
              </w:rPr>
            </w:pPr>
            <w:r w:rsidRPr="00CA26DC">
              <w:rPr>
                <w:b/>
                <w:sz w:val="18"/>
              </w:rPr>
              <w:t xml:space="preserve">Rp. 4,442.08 </w:t>
            </w:r>
          </w:p>
        </w:tc>
        <w:tc>
          <w:tcPr>
            <w:tcW w:w="1372" w:type="dxa"/>
          </w:tcPr>
          <w:p w14:paraId="21220C57" w14:textId="77777777" w:rsidR="009A780A" w:rsidRPr="00CA26DC" w:rsidRDefault="009A780A" w:rsidP="004F5D07">
            <w:pPr>
              <w:rPr>
                <w:b/>
                <w:sz w:val="18"/>
              </w:rPr>
            </w:pPr>
          </w:p>
        </w:tc>
      </w:tr>
    </w:tbl>
    <w:p w14:paraId="60540932" w14:textId="77777777" w:rsidR="004F65A0" w:rsidRPr="00CA26DC" w:rsidRDefault="004F65A0" w:rsidP="004F5D07">
      <w:pPr>
        <w:ind w:hanging="284"/>
        <w:contextualSpacing/>
        <w:jc w:val="both"/>
        <w:rPr>
          <w:sz w:val="10"/>
          <w:szCs w:val="10"/>
          <w:lang w:val="id-ID"/>
        </w:rPr>
      </w:pPr>
    </w:p>
    <w:p w14:paraId="12F1ACBE" w14:textId="77777777" w:rsidR="009A780A" w:rsidRDefault="009A780A" w:rsidP="004F5D07">
      <w:pPr>
        <w:ind w:hanging="284"/>
        <w:contextualSpacing/>
        <w:jc w:val="both"/>
        <w:rPr>
          <w:lang w:val="id-ID"/>
        </w:rPr>
      </w:pPr>
      <w:r>
        <w:rPr>
          <w:lang w:val="id-ID"/>
        </w:rPr>
        <w:t>2.</w:t>
      </w:r>
      <w:r>
        <w:rPr>
          <w:lang w:val="id-ID"/>
        </w:rPr>
        <w:tab/>
      </w:r>
      <w:r w:rsidRPr="009A780A">
        <w:rPr>
          <w:i/>
        </w:rPr>
        <w:t xml:space="preserve">Gross Profit Margin </w:t>
      </w:r>
      <w:r>
        <w:t xml:space="preserve"> (GPM)</w:t>
      </w:r>
    </w:p>
    <w:p w14:paraId="5C7CA5E0" w14:textId="10CFE983" w:rsidR="009A780A" w:rsidRDefault="009A780A" w:rsidP="004F5D07">
      <w:pPr>
        <w:ind w:hanging="284"/>
        <w:contextualSpacing/>
        <w:jc w:val="both"/>
        <w:rPr>
          <w:lang w:val="id-ID"/>
        </w:rPr>
      </w:pPr>
      <w:r>
        <w:rPr>
          <w:i/>
          <w:lang w:val="id-ID"/>
        </w:rPr>
        <w:tab/>
      </w:r>
      <w:r>
        <w:t xml:space="preserve">Dari hasil penelitian yang dilakukan rata –rata </w:t>
      </w:r>
      <w:r>
        <w:rPr>
          <w:i/>
        </w:rPr>
        <w:t xml:space="preserve">Gross Profit Margin </w:t>
      </w:r>
      <w:r>
        <w:t xml:space="preserve"> tahunan perusahaan otomotif mengalami peningkatan pada tahun </w:t>
      </w:r>
      <w:r w:rsidR="00CA26DC">
        <w:t>2020</w:t>
      </w:r>
      <w:r>
        <w:t>-</w:t>
      </w:r>
      <w:r w:rsidR="00CA26DC">
        <w:t>2021</w:t>
      </w:r>
      <w:r>
        <w:t xml:space="preserve"> sebesar 0.78%. Kemudian di tahun </w:t>
      </w:r>
      <w:r w:rsidR="00CA26DC">
        <w:t>2021</w:t>
      </w:r>
      <w:r>
        <w:t>-</w:t>
      </w:r>
      <w:r w:rsidR="00CA26DC">
        <w:t>2022</w:t>
      </w:r>
      <w:r>
        <w:t xml:space="preserve"> juga terjadi peningkatan kembali sebesar 0.87% dan ditahun </w:t>
      </w:r>
      <w:r w:rsidR="00CA26DC">
        <w:t>2022</w:t>
      </w:r>
      <w:r>
        <w:t>-</w:t>
      </w:r>
      <w:r w:rsidR="00CA26DC">
        <w:t>2023</w:t>
      </w:r>
      <w:r>
        <w:t xml:space="preserve"> mengalami penurunan sebesar 0,5%. Lebih lengkapnya </w:t>
      </w:r>
      <w:r>
        <w:rPr>
          <w:i/>
        </w:rPr>
        <w:t xml:space="preserve">Gross Profit Margin </w:t>
      </w:r>
      <w:r>
        <w:t xml:space="preserve"> perusahaan otomotif yang terdaftar di BEI periode tahun </w:t>
      </w:r>
      <w:r w:rsidR="00CA26DC">
        <w:t>2020</w:t>
      </w:r>
      <w:r>
        <w:t>-</w:t>
      </w:r>
      <w:r w:rsidR="00CA26DC">
        <w:t>2023</w:t>
      </w:r>
      <w:r>
        <w:t xml:space="preserve"> disajikan dalam tabel di bawah in</w:t>
      </w:r>
      <w:r>
        <w:rPr>
          <w:lang w:val="id-ID"/>
        </w:rPr>
        <w:t xml:space="preserve">i. </w:t>
      </w:r>
    </w:p>
    <w:p w14:paraId="31E7ED49" w14:textId="77777777" w:rsidR="009A780A" w:rsidRDefault="009A780A" w:rsidP="004F5D07">
      <w:pPr>
        <w:tabs>
          <w:tab w:val="center" w:pos="4535"/>
          <w:tab w:val="left" w:pos="5469"/>
        </w:tabs>
        <w:jc w:val="center"/>
        <w:rPr>
          <w:b/>
        </w:rPr>
      </w:pPr>
      <w:r>
        <w:rPr>
          <w:b/>
        </w:rPr>
        <w:t>Tabel 2</w:t>
      </w:r>
    </w:p>
    <w:p w14:paraId="2986CDC8" w14:textId="77777777" w:rsidR="00575A1A" w:rsidRDefault="009A780A" w:rsidP="004F5D07">
      <w:pPr>
        <w:jc w:val="center"/>
        <w:rPr>
          <w:b/>
          <w:lang w:val="id-ID"/>
        </w:rPr>
      </w:pPr>
      <w:r w:rsidRPr="00F72F70">
        <w:rPr>
          <w:b/>
          <w:i/>
        </w:rPr>
        <w:t>Gross Profit Margin</w:t>
      </w:r>
      <w:r>
        <w:rPr>
          <w:i/>
        </w:rPr>
        <w:t xml:space="preserve"> </w:t>
      </w:r>
      <w:r>
        <w:t xml:space="preserve"> </w:t>
      </w:r>
      <w:r>
        <w:rPr>
          <w:b/>
        </w:rPr>
        <w:t xml:space="preserve">Rata – Rata Tahunan Pada Perusahaan Otomotif  </w:t>
      </w:r>
    </w:p>
    <w:tbl>
      <w:tblPr>
        <w:tblStyle w:val="TableGrid"/>
        <w:tblW w:w="9333" w:type="dxa"/>
        <w:jc w:val="center"/>
        <w:tblLook w:val="04A0" w:firstRow="1" w:lastRow="0" w:firstColumn="1" w:lastColumn="0" w:noHBand="0" w:noVBand="1"/>
      </w:tblPr>
      <w:tblGrid>
        <w:gridCol w:w="3522"/>
        <w:gridCol w:w="1275"/>
        <w:gridCol w:w="1134"/>
        <w:gridCol w:w="1134"/>
        <w:gridCol w:w="1134"/>
        <w:gridCol w:w="1134"/>
      </w:tblGrid>
      <w:tr w:rsidR="00575A1A" w:rsidRPr="00CA26DC" w14:paraId="6E87C28E" w14:textId="77777777" w:rsidTr="004F5D07">
        <w:trPr>
          <w:trHeight w:val="300"/>
          <w:jc w:val="center"/>
        </w:trPr>
        <w:tc>
          <w:tcPr>
            <w:tcW w:w="3522" w:type="dxa"/>
          </w:tcPr>
          <w:p w14:paraId="33913757" w14:textId="77777777" w:rsidR="00575A1A" w:rsidRPr="00CA26DC" w:rsidRDefault="00575A1A" w:rsidP="004F5D07">
            <w:pPr>
              <w:jc w:val="center"/>
              <w:rPr>
                <w:sz w:val="20"/>
              </w:rPr>
            </w:pPr>
          </w:p>
          <w:p w14:paraId="6504DB98" w14:textId="77777777" w:rsidR="00575A1A" w:rsidRPr="00CA26DC" w:rsidRDefault="00575A1A" w:rsidP="004F5D07">
            <w:pPr>
              <w:jc w:val="center"/>
              <w:rPr>
                <w:b/>
                <w:sz w:val="20"/>
              </w:rPr>
            </w:pPr>
            <w:r w:rsidRPr="00CA26DC">
              <w:rPr>
                <w:b/>
                <w:sz w:val="20"/>
              </w:rPr>
              <w:t>Perusahaan</w:t>
            </w:r>
          </w:p>
          <w:p w14:paraId="06695201" w14:textId="77777777" w:rsidR="00575A1A" w:rsidRPr="00CA26DC" w:rsidRDefault="00575A1A" w:rsidP="004F5D07">
            <w:pPr>
              <w:jc w:val="center"/>
              <w:rPr>
                <w:sz w:val="20"/>
              </w:rPr>
            </w:pPr>
          </w:p>
        </w:tc>
        <w:tc>
          <w:tcPr>
            <w:tcW w:w="1275" w:type="dxa"/>
          </w:tcPr>
          <w:p w14:paraId="117BA68A" w14:textId="77777777" w:rsidR="00575A1A" w:rsidRPr="00CA26DC" w:rsidRDefault="00575A1A" w:rsidP="004F5D07">
            <w:pPr>
              <w:jc w:val="center"/>
              <w:rPr>
                <w:b/>
                <w:sz w:val="20"/>
              </w:rPr>
            </w:pPr>
            <w:r w:rsidRPr="00CA26DC">
              <w:rPr>
                <w:b/>
                <w:sz w:val="20"/>
              </w:rPr>
              <w:t>Tahun</w:t>
            </w:r>
          </w:p>
          <w:p w14:paraId="4FB0BC1F" w14:textId="4CB1E435" w:rsidR="00575A1A" w:rsidRPr="00CA26DC" w:rsidRDefault="00CA26DC" w:rsidP="004F5D07">
            <w:pPr>
              <w:jc w:val="center"/>
              <w:rPr>
                <w:b/>
                <w:sz w:val="20"/>
              </w:rPr>
            </w:pPr>
            <w:r>
              <w:rPr>
                <w:b/>
                <w:sz w:val="20"/>
              </w:rPr>
              <w:t>2020</w:t>
            </w:r>
          </w:p>
          <w:p w14:paraId="4A2DCFBF" w14:textId="77777777" w:rsidR="00575A1A" w:rsidRPr="00CA26DC" w:rsidRDefault="00575A1A" w:rsidP="004F5D07">
            <w:pPr>
              <w:jc w:val="center"/>
              <w:rPr>
                <w:sz w:val="20"/>
              </w:rPr>
            </w:pPr>
            <w:r w:rsidRPr="00CA26DC">
              <w:rPr>
                <w:b/>
                <w:sz w:val="20"/>
              </w:rPr>
              <w:t>(Rp)</w:t>
            </w:r>
          </w:p>
        </w:tc>
        <w:tc>
          <w:tcPr>
            <w:tcW w:w="1134" w:type="dxa"/>
          </w:tcPr>
          <w:p w14:paraId="5A87AE19" w14:textId="77777777" w:rsidR="00575A1A" w:rsidRPr="00CA26DC" w:rsidRDefault="00575A1A" w:rsidP="004F5D07">
            <w:pPr>
              <w:jc w:val="center"/>
              <w:rPr>
                <w:b/>
                <w:sz w:val="20"/>
              </w:rPr>
            </w:pPr>
            <w:r w:rsidRPr="00CA26DC">
              <w:rPr>
                <w:b/>
                <w:sz w:val="20"/>
              </w:rPr>
              <w:t>Tahun</w:t>
            </w:r>
          </w:p>
          <w:p w14:paraId="222EDB83" w14:textId="0F0254E3" w:rsidR="00575A1A" w:rsidRPr="00CA26DC" w:rsidRDefault="00CA26DC" w:rsidP="004F5D07">
            <w:pPr>
              <w:jc w:val="center"/>
              <w:rPr>
                <w:b/>
                <w:sz w:val="20"/>
              </w:rPr>
            </w:pPr>
            <w:r>
              <w:rPr>
                <w:b/>
                <w:sz w:val="20"/>
              </w:rPr>
              <w:t>2021</w:t>
            </w:r>
          </w:p>
          <w:p w14:paraId="7AA7EFAD" w14:textId="77777777" w:rsidR="00575A1A" w:rsidRPr="00CA26DC" w:rsidRDefault="00575A1A" w:rsidP="004F5D07">
            <w:pPr>
              <w:jc w:val="center"/>
              <w:rPr>
                <w:sz w:val="20"/>
              </w:rPr>
            </w:pPr>
            <w:r w:rsidRPr="00CA26DC">
              <w:rPr>
                <w:b/>
                <w:sz w:val="20"/>
              </w:rPr>
              <w:t>(Rp)</w:t>
            </w:r>
          </w:p>
        </w:tc>
        <w:tc>
          <w:tcPr>
            <w:tcW w:w="1134" w:type="dxa"/>
          </w:tcPr>
          <w:p w14:paraId="17A2BDCE" w14:textId="77777777" w:rsidR="00575A1A" w:rsidRPr="00CA26DC" w:rsidRDefault="00575A1A" w:rsidP="004F5D07">
            <w:pPr>
              <w:jc w:val="center"/>
              <w:rPr>
                <w:b/>
                <w:sz w:val="20"/>
              </w:rPr>
            </w:pPr>
            <w:r w:rsidRPr="00CA26DC">
              <w:rPr>
                <w:b/>
                <w:sz w:val="20"/>
              </w:rPr>
              <w:t>Tahun</w:t>
            </w:r>
          </w:p>
          <w:p w14:paraId="59584859" w14:textId="7E2213A4" w:rsidR="00575A1A" w:rsidRPr="00CA26DC" w:rsidRDefault="00CA26DC" w:rsidP="004F5D07">
            <w:pPr>
              <w:jc w:val="center"/>
              <w:rPr>
                <w:b/>
                <w:sz w:val="20"/>
              </w:rPr>
            </w:pPr>
            <w:r>
              <w:rPr>
                <w:b/>
                <w:sz w:val="20"/>
              </w:rPr>
              <w:t>2022</w:t>
            </w:r>
          </w:p>
          <w:p w14:paraId="2ADC673C" w14:textId="77777777" w:rsidR="00575A1A" w:rsidRPr="00CA26DC" w:rsidRDefault="00575A1A" w:rsidP="004F5D07">
            <w:pPr>
              <w:jc w:val="center"/>
              <w:rPr>
                <w:sz w:val="20"/>
              </w:rPr>
            </w:pPr>
            <w:r w:rsidRPr="00CA26DC">
              <w:rPr>
                <w:b/>
                <w:sz w:val="20"/>
              </w:rPr>
              <w:t>(Rp)</w:t>
            </w:r>
          </w:p>
        </w:tc>
        <w:tc>
          <w:tcPr>
            <w:tcW w:w="1134" w:type="dxa"/>
          </w:tcPr>
          <w:p w14:paraId="647127A9" w14:textId="77777777" w:rsidR="00575A1A" w:rsidRPr="00CA26DC" w:rsidRDefault="00575A1A" w:rsidP="004F5D07">
            <w:pPr>
              <w:jc w:val="center"/>
              <w:rPr>
                <w:b/>
                <w:sz w:val="20"/>
              </w:rPr>
            </w:pPr>
            <w:r w:rsidRPr="00CA26DC">
              <w:rPr>
                <w:b/>
                <w:sz w:val="20"/>
              </w:rPr>
              <w:t>Tahun</w:t>
            </w:r>
          </w:p>
          <w:p w14:paraId="640B6771" w14:textId="76614DAD" w:rsidR="00575A1A" w:rsidRPr="00CA26DC" w:rsidRDefault="00CA26DC" w:rsidP="004F5D07">
            <w:pPr>
              <w:jc w:val="center"/>
              <w:rPr>
                <w:b/>
                <w:sz w:val="20"/>
              </w:rPr>
            </w:pPr>
            <w:r>
              <w:rPr>
                <w:b/>
                <w:sz w:val="20"/>
              </w:rPr>
              <w:t>2023</w:t>
            </w:r>
          </w:p>
          <w:p w14:paraId="248C4D38" w14:textId="77777777" w:rsidR="00575A1A" w:rsidRPr="00CA26DC" w:rsidRDefault="00575A1A" w:rsidP="004F5D07">
            <w:pPr>
              <w:jc w:val="center"/>
              <w:rPr>
                <w:sz w:val="20"/>
              </w:rPr>
            </w:pPr>
            <w:r w:rsidRPr="00CA26DC">
              <w:rPr>
                <w:b/>
                <w:sz w:val="20"/>
              </w:rPr>
              <w:t>(Rp)</w:t>
            </w:r>
          </w:p>
        </w:tc>
        <w:tc>
          <w:tcPr>
            <w:tcW w:w="1134" w:type="dxa"/>
          </w:tcPr>
          <w:p w14:paraId="357B17CA" w14:textId="77777777" w:rsidR="00575A1A" w:rsidRPr="00CA26DC" w:rsidRDefault="00575A1A" w:rsidP="004F5D07">
            <w:pPr>
              <w:jc w:val="center"/>
              <w:rPr>
                <w:b/>
                <w:sz w:val="20"/>
              </w:rPr>
            </w:pPr>
            <w:r w:rsidRPr="00CA26DC">
              <w:rPr>
                <w:b/>
                <w:sz w:val="20"/>
              </w:rPr>
              <w:t>Rata –</w:t>
            </w:r>
          </w:p>
          <w:p w14:paraId="4E4C6DEF" w14:textId="77777777" w:rsidR="00575A1A" w:rsidRPr="00CA26DC" w:rsidRDefault="00575A1A" w:rsidP="004F5D07">
            <w:pPr>
              <w:jc w:val="center"/>
              <w:rPr>
                <w:b/>
                <w:sz w:val="20"/>
              </w:rPr>
            </w:pPr>
            <w:r w:rsidRPr="00CA26DC">
              <w:rPr>
                <w:b/>
                <w:sz w:val="20"/>
              </w:rPr>
              <w:t>Rata</w:t>
            </w:r>
          </w:p>
          <w:p w14:paraId="65224396" w14:textId="77777777" w:rsidR="00575A1A" w:rsidRPr="00CA26DC" w:rsidRDefault="00575A1A" w:rsidP="004F5D07">
            <w:pPr>
              <w:jc w:val="center"/>
              <w:rPr>
                <w:b/>
                <w:sz w:val="20"/>
              </w:rPr>
            </w:pPr>
            <w:r w:rsidRPr="00CA26DC">
              <w:rPr>
                <w:b/>
                <w:sz w:val="20"/>
              </w:rPr>
              <w:t>(Rp)</w:t>
            </w:r>
          </w:p>
        </w:tc>
      </w:tr>
      <w:tr w:rsidR="00575A1A" w:rsidRPr="00CA26DC" w14:paraId="756BDC8A" w14:textId="77777777" w:rsidTr="004F5D07">
        <w:trPr>
          <w:jc w:val="center"/>
        </w:trPr>
        <w:tc>
          <w:tcPr>
            <w:tcW w:w="3522" w:type="dxa"/>
          </w:tcPr>
          <w:p w14:paraId="693FC575" w14:textId="77777777" w:rsidR="00575A1A" w:rsidRPr="00CA26DC" w:rsidRDefault="00575A1A" w:rsidP="004F5D07">
            <w:pPr>
              <w:rPr>
                <w:sz w:val="20"/>
              </w:rPr>
            </w:pPr>
            <w:r w:rsidRPr="00CA26DC">
              <w:rPr>
                <w:sz w:val="20"/>
              </w:rPr>
              <w:t>Astra Internasional Tbk</w:t>
            </w:r>
          </w:p>
        </w:tc>
        <w:tc>
          <w:tcPr>
            <w:tcW w:w="1275" w:type="dxa"/>
          </w:tcPr>
          <w:p w14:paraId="4E870DB8" w14:textId="77777777" w:rsidR="00575A1A" w:rsidRPr="00CA26DC" w:rsidRDefault="00575A1A" w:rsidP="004F5D07">
            <w:pPr>
              <w:rPr>
                <w:sz w:val="20"/>
              </w:rPr>
            </w:pPr>
            <w:r w:rsidRPr="00CA26DC">
              <w:rPr>
                <w:sz w:val="20"/>
              </w:rPr>
              <w:t>23.11%</w:t>
            </w:r>
          </w:p>
        </w:tc>
        <w:tc>
          <w:tcPr>
            <w:tcW w:w="1134" w:type="dxa"/>
          </w:tcPr>
          <w:p w14:paraId="2E261B1F" w14:textId="77777777" w:rsidR="00575A1A" w:rsidRPr="00CA26DC" w:rsidRDefault="00575A1A" w:rsidP="004F5D07">
            <w:pPr>
              <w:rPr>
                <w:sz w:val="20"/>
              </w:rPr>
            </w:pPr>
            <w:r w:rsidRPr="00CA26DC">
              <w:rPr>
                <w:sz w:val="20"/>
              </w:rPr>
              <w:t>20.67%</w:t>
            </w:r>
          </w:p>
        </w:tc>
        <w:tc>
          <w:tcPr>
            <w:tcW w:w="1134" w:type="dxa"/>
          </w:tcPr>
          <w:p w14:paraId="06EB2E7C" w14:textId="77777777" w:rsidR="00575A1A" w:rsidRPr="00CA26DC" w:rsidRDefault="00575A1A" w:rsidP="004F5D07">
            <w:pPr>
              <w:rPr>
                <w:sz w:val="20"/>
              </w:rPr>
            </w:pPr>
            <w:r w:rsidRPr="00CA26DC">
              <w:rPr>
                <w:sz w:val="20"/>
              </w:rPr>
              <w:t>19.71%</w:t>
            </w:r>
          </w:p>
        </w:tc>
        <w:tc>
          <w:tcPr>
            <w:tcW w:w="1134" w:type="dxa"/>
          </w:tcPr>
          <w:p w14:paraId="076303B2" w14:textId="77777777" w:rsidR="00575A1A" w:rsidRPr="00CA26DC" w:rsidRDefault="00575A1A" w:rsidP="004F5D07">
            <w:pPr>
              <w:rPr>
                <w:sz w:val="20"/>
              </w:rPr>
            </w:pPr>
            <w:r w:rsidRPr="00CA26DC">
              <w:rPr>
                <w:sz w:val="20"/>
              </w:rPr>
              <w:t>19.25%</w:t>
            </w:r>
          </w:p>
        </w:tc>
        <w:tc>
          <w:tcPr>
            <w:tcW w:w="1134" w:type="dxa"/>
          </w:tcPr>
          <w:p w14:paraId="7C91836D" w14:textId="77777777" w:rsidR="00575A1A" w:rsidRPr="00CA26DC" w:rsidRDefault="00575A1A" w:rsidP="004F5D07">
            <w:pPr>
              <w:rPr>
                <w:b/>
                <w:sz w:val="20"/>
              </w:rPr>
            </w:pPr>
            <w:r w:rsidRPr="00CA26DC">
              <w:rPr>
                <w:b/>
                <w:sz w:val="20"/>
              </w:rPr>
              <w:t>20.69%</w:t>
            </w:r>
          </w:p>
        </w:tc>
      </w:tr>
      <w:tr w:rsidR="00575A1A" w:rsidRPr="00CA26DC" w14:paraId="23A40C20" w14:textId="77777777" w:rsidTr="004F5D07">
        <w:trPr>
          <w:jc w:val="center"/>
        </w:trPr>
        <w:tc>
          <w:tcPr>
            <w:tcW w:w="3522" w:type="dxa"/>
          </w:tcPr>
          <w:p w14:paraId="45F8825C" w14:textId="77777777" w:rsidR="00575A1A" w:rsidRPr="00CA26DC" w:rsidRDefault="00575A1A" w:rsidP="004F5D07">
            <w:pPr>
              <w:rPr>
                <w:sz w:val="20"/>
              </w:rPr>
            </w:pPr>
            <w:r w:rsidRPr="00CA26DC">
              <w:rPr>
                <w:sz w:val="20"/>
              </w:rPr>
              <w:t>Astra Otoparts Tbk</w:t>
            </w:r>
          </w:p>
        </w:tc>
        <w:tc>
          <w:tcPr>
            <w:tcW w:w="1275" w:type="dxa"/>
          </w:tcPr>
          <w:p w14:paraId="69ADD05F" w14:textId="77777777" w:rsidR="00575A1A" w:rsidRPr="00CA26DC" w:rsidRDefault="00575A1A" w:rsidP="004F5D07">
            <w:pPr>
              <w:rPr>
                <w:sz w:val="20"/>
              </w:rPr>
            </w:pPr>
            <w:r w:rsidRPr="00CA26DC">
              <w:rPr>
                <w:sz w:val="20"/>
              </w:rPr>
              <w:t>18.01%</w:t>
            </w:r>
          </w:p>
        </w:tc>
        <w:tc>
          <w:tcPr>
            <w:tcW w:w="1134" w:type="dxa"/>
          </w:tcPr>
          <w:p w14:paraId="4C1FBB41" w14:textId="77777777" w:rsidR="00575A1A" w:rsidRPr="00CA26DC" w:rsidRDefault="00575A1A" w:rsidP="004F5D07">
            <w:pPr>
              <w:rPr>
                <w:sz w:val="20"/>
              </w:rPr>
            </w:pPr>
            <w:r w:rsidRPr="00CA26DC">
              <w:rPr>
                <w:sz w:val="20"/>
              </w:rPr>
              <w:t>18.43%</w:t>
            </w:r>
          </w:p>
        </w:tc>
        <w:tc>
          <w:tcPr>
            <w:tcW w:w="1134" w:type="dxa"/>
          </w:tcPr>
          <w:p w14:paraId="785F9848" w14:textId="77777777" w:rsidR="00575A1A" w:rsidRPr="00CA26DC" w:rsidRDefault="00575A1A" w:rsidP="004F5D07">
            <w:pPr>
              <w:rPr>
                <w:sz w:val="20"/>
              </w:rPr>
            </w:pPr>
            <w:r w:rsidRPr="00CA26DC">
              <w:rPr>
                <w:sz w:val="20"/>
              </w:rPr>
              <w:t>16.81%</w:t>
            </w:r>
          </w:p>
        </w:tc>
        <w:tc>
          <w:tcPr>
            <w:tcW w:w="1134" w:type="dxa"/>
          </w:tcPr>
          <w:p w14:paraId="06620309" w14:textId="77777777" w:rsidR="00575A1A" w:rsidRPr="00CA26DC" w:rsidRDefault="00575A1A" w:rsidP="004F5D07">
            <w:pPr>
              <w:rPr>
                <w:sz w:val="20"/>
              </w:rPr>
            </w:pPr>
            <w:r w:rsidRPr="00CA26DC">
              <w:rPr>
                <w:sz w:val="20"/>
              </w:rPr>
              <w:t>16.39%</w:t>
            </w:r>
          </w:p>
        </w:tc>
        <w:tc>
          <w:tcPr>
            <w:tcW w:w="1134" w:type="dxa"/>
          </w:tcPr>
          <w:p w14:paraId="791B33ED" w14:textId="77777777" w:rsidR="00575A1A" w:rsidRPr="00CA26DC" w:rsidRDefault="00575A1A" w:rsidP="004F5D07">
            <w:pPr>
              <w:rPr>
                <w:b/>
                <w:sz w:val="20"/>
              </w:rPr>
            </w:pPr>
            <w:r w:rsidRPr="00CA26DC">
              <w:rPr>
                <w:b/>
                <w:sz w:val="20"/>
              </w:rPr>
              <w:t>17.41%</w:t>
            </w:r>
          </w:p>
        </w:tc>
      </w:tr>
      <w:tr w:rsidR="00575A1A" w:rsidRPr="00CA26DC" w14:paraId="1137CC30" w14:textId="77777777" w:rsidTr="004F5D07">
        <w:trPr>
          <w:jc w:val="center"/>
        </w:trPr>
        <w:tc>
          <w:tcPr>
            <w:tcW w:w="3522" w:type="dxa"/>
          </w:tcPr>
          <w:p w14:paraId="6771F95F" w14:textId="77777777" w:rsidR="00575A1A" w:rsidRPr="00CA26DC" w:rsidRDefault="00575A1A" w:rsidP="004F5D07">
            <w:pPr>
              <w:rPr>
                <w:sz w:val="20"/>
              </w:rPr>
            </w:pPr>
            <w:r w:rsidRPr="00CA26DC">
              <w:rPr>
                <w:sz w:val="20"/>
              </w:rPr>
              <w:t>Indo Kordsa Tbk</w:t>
            </w:r>
          </w:p>
        </w:tc>
        <w:tc>
          <w:tcPr>
            <w:tcW w:w="1275" w:type="dxa"/>
          </w:tcPr>
          <w:p w14:paraId="1A7891DF" w14:textId="77777777" w:rsidR="00575A1A" w:rsidRPr="00CA26DC" w:rsidRDefault="00575A1A" w:rsidP="004F5D07">
            <w:pPr>
              <w:rPr>
                <w:sz w:val="20"/>
              </w:rPr>
            </w:pPr>
            <w:r w:rsidRPr="00CA26DC">
              <w:rPr>
                <w:sz w:val="20"/>
              </w:rPr>
              <w:t>16.04%</w:t>
            </w:r>
          </w:p>
        </w:tc>
        <w:tc>
          <w:tcPr>
            <w:tcW w:w="1134" w:type="dxa"/>
          </w:tcPr>
          <w:p w14:paraId="1E80E21E" w14:textId="77777777" w:rsidR="00575A1A" w:rsidRPr="00CA26DC" w:rsidRDefault="00575A1A" w:rsidP="004F5D07">
            <w:pPr>
              <w:rPr>
                <w:sz w:val="20"/>
              </w:rPr>
            </w:pPr>
            <w:r w:rsidRPr="00CA26DC">
              <w:rPr>
                <w:sz w:val="20"/>
              </w:rPr>
              <w:t>17.05%</w:t>
            </w:r>
          </w:p>
        </w:tc>
        <w:tc>
          <w:tcPr>
            <w:tcW w:w="1134" w:type="dxa"/>
          </w:tcPr>
          <w:p w14:paraId="516F6506" w14:textId="77777777" w:rsidR="00575A1A" w:rsidRPr="00CA26DC" w:rsidRDefault="00575A1A" w:rsidP="004F5D07">
            <w:pPr>
              <w:rPr>
                <w:sz w:val="20"/>
              </w:rPr>
            </w:pPr>
            <w:r w:rsidRPr="00CA26DC">
              <w:rPr>
                <w:sz w:val="20"/>
              </w:rPr>
              <w:t>14.95%</w:t>
            </w:r>
          </w:p>
        </w:tc>
        <w:tc>
          <w:tcPr>
            <w:tcW w:w="1134" w:type="dxa"/>
          </w:tcPr>
          <w:p w14:paraId="39838600" w14:textId="77777777" w:rsidR="00575A1A" w:rsidRPr="00CA26DC" w:rsidRDefault="00575A1A" w:rsidP="004F5D07">
            <w:pPr>
              <w:rPr>
                <w:sz w:val="20"/>
              </w:rPr>
            </w:pPr>
            <w:r w:rsidRPr="00CA26DC">
              <w:rPr>
                <w:sz w:val="20"/>
              </w:rPr>
              <w:t>9.51%</w:t>
            </w:r>
          </w:p>
        </w:tc>
        <w:tc>
          <w:tcPr>
            <w:tcW w:w="1134" w:type="dxa"/>
          </w:tcPr>
          <w:p w14:paraId="05B87A48" w14:textId="77777777" w:rsidR="00575A1A" w:rsidRPr="00CA26DC" w:rsidRDefault="00575A1A" w:rsidP="004F5D07">
            <w:pPr>
              <w:rPr>
                <w:b/>
                <w:sz w:val="20"/>
              </w:rPr>
            </w:pPr>
            <w:r w:rsidRPr="00CA26DC">
              <w:rPr>
                <w:b/>
                <w:sz w:val="20"/>
              </w:rPr>
              <w:t>14.39%</w:t>
            </w:r>
          </w:p>
        </w:tc>
      </w:tr>
      <w:tr w:rsidR="00575A1A" w:rsidRPr="00CA26DC" w14:paraId="42C6213B" w14:textId="77777777" w:rsidTr="004F5D07">
        <w:trPr>
          <w:jc w:val="center"/>
        </w:trPr>
        <w:tc>
          <w:tcPr>
            <w:tcW w:w="3522" w:type="dxa"/>
          </w:tcPr>
          <w:p w14:paraId="24A11179" w14:textId="77777777" w:rsidR="00575A1A" w:rsidRPr="00CA26DC" w:rsidRDefault="00575A1A" w:rsidP="004F5D07">
            <w:pPr>
              <w:rPr>
                <w:sz w:val="20"/>
              </w:rPr>
            </w:pPr>
            <w:r w:rsidRPr="00CA26DC">
              <w:rPr>
                <w:sz w:val="20"/>
              </w:rPr>
              <w:t>Goodyears Indonesia Tbk</w:t>
            </w:r>
          </w:p>
        </w:tc>
        <w:tc>
          <w:tcPr>
            <w:tcW w:w="1275" w:type="dxa"/>
          </w:tcPr>
          <w:p w14:paraId="52282619" w14:textId="77777777" w:rsidR="00575A1A" w:rsidRPr="00CA26DC" w:rsidRDefault="00575A1A" w:rsidP="004F5D07">
            <w:pPr>
              <w:rPr>
                <w:sz w:val="20"/>
              </w:rPr>
            </w:pPr>
            <w:r w:rsidRPr="00CA26DC">
              <w:rPr>
                <w:sz w:val="20"/>
              </w:rPr>
              <w:t>14.90%</w:t>
            </w:r>
          </w:p>
        </w:tc>
        <w:tc>
          <w:tcPr>
            <w:tcW w:w="1134" w:type="dxa"/>
          </w:tcPr>
          <w:p w14:paraId="694A706F" w14:textId="77777777" w:rsidR="00575A1A" w:rsidRPr="00CA26DC" w:rsidRDefault="00575A1A" w:rsidP="004F5D07">
            <w:pPr>
              <w:rPr>
                <w:sz w:val="20"/>
              </w:rPr>
            </w:pPr>
            <w:r w:rsidRPr="00CA26DC">
              <w:rPr>
                <w:sz w:val="20"/>
              </w:rPr>
              <w:t>9.94%</w:t>
            </w:r>
          </w:p>
        </w:tc>
        <w:tc>
          <w:tcPr>
            <w:tcW w:w="1134" w:type="dxa"/>
          </w:tcPr>
          <w:p w14:paraId="67C84CFB" w14:textId="77777777" w:rsidR="00575A1A" w:rsidRPr="00CA26DC" w:rsidRDefault="00575A1A" w:rsidP="004F5D07">
            <w:pPr>
              <w:rPr>
                <w:sz w:val="20"/>
              </w:rPr>
            </w:pPr>
            <w:r w:rsidRPr="00CA26DC">
              <w:rPr>
                <w:sz w:val="20"/>
              </w:rPr>
              <w:t>6.76%</w:t>
            </w:r>
          </w:p>
        </w:tc>
        <w:tc>
          <w:tcPr>
            <w:tcW w:w="1134" w:type="dxa"/>
          </w:tcPr>
          <w:p w14:paraId="0A3E204A" w14:textId="77777777" w:rsidR="00575A1A" w:rsidRPr="00CA26DC" w:rsidRDefault="00575A1A" w:rsidP="004F5D07">
            <w:pPr>
              <w:rPr>
                <w:sz w:val="20"/>
              </w:rPr>
            </w:pPr>
            <w:r w:rsidRPr="00CA26DC">
              <w:rPr>
                <w:sz w:val="20"/>
              </w:rPr>
              <w:t>11.15%</w:t>
            </w:r>
          </w:p>
        </w:tc>
        <w:tc>
          <w:tcPr>
            <w:tcW w:w="1134" w:type="dxa"/>
          </w:tcPr>
          <w:p w14:paraId="0C6967F7" w14:textId="77777777" w:rsidR="00575A1A" w:rsidRPr="00CA26DC" w:rsidRDefault="00575A1A" w:rsidP="004F5D07">
            <w:pPr>
              <w:rPr>
                <w:b/>
                <w:sz w:val="20"/>
              </w:rPr>
            </w:pPr>
            <w:r w:rsidRPr="00CA26DC">
              <w:rPr>
                <w:b/>
                <w:sz w:val="20"/>
              </w:rPr>
              <w:t>10.69%</w:t>
            </w:r>
          </w:p>
        </w:tc>
      </w:tr>
      <w:tr w:rsidR="00575A1A" w:rsidRPr="00CA26DC" w14:paraId="320648D9" w14:textId="77777777" w:rsidTr="004F5D07">
        <w:trPr>
          <w:jc w:val="center"/>
        </w:trPr>
        <w:tc>
          <w:tcPr>
            <w:tcW w:w="3522" w:type="dxa"/>
          </w:tcPr>
          <w:p w14:paraId="45F5BE9B" w14:textId="77777777" w:rsidR="00575A1A" w:rsidRPr="00CA26DC" w:rsidRDefault="00575A1A" w:rsidP="004F5D07">
            <w:pPr>
              <w:rPr>
                <w:sz w:val="20"/>
              </w:rPr>
            </w:pPr>
            <w:r w:rsidRPr="00CA26DC">
              <w:rPr>
                <w:sz w:val="20"/>
              </w:rPr>
              <w:t>Gajah Tunggal Tbk</w:t>
            </w:r>
          </w:p>
        </w:tc>
        <w:tc>
          <w:tcPr>
            <w:tcW w:w="1275" w:type="dxa"/>
          </w:tcPr>
          <w:p w14:paraId="7F9E28E8" w14:textId="77777777" w:rsidR="00575A1A" w:rsidRPr="00CA26DC" w:rsidRDefault="00575A1A" w:rsidP="004F5D07">
            <w:pPr>
              <w:rPr>
                <w:sz w:val="20"/>
              </w:rPr>
            </w:pPr>
            <w:r w:rsidRPr="00CA26DC">
              <w:rPr>
                <w:sz w:val="20"/>
              </w:rPr>
              <w:t>22.95%</w:t>
            </w:r>
          </w:p>
        </w:tc>
        <w:tc>
          <w:tcPr>
            <w:tcW w:w="1134" w:type="dxa"/>
          </w:tcPr>
          <w:p w14:paraId="71943BFF" w14:textId="77777777" w:rsidR="00575A1A" w:rsidRPr="00CA26DC" w:rsidRDefault="00575A1A" w:rsidP="004F5D07">
            <w:pPr>
              <w:rPr>
                <w:sz w:val="20"/>
              </w:rPr>
            </w:pPr>
            <w:r w:rsidRPr="00CA26DC">
              <w:rPr>
                <w:sz w:val="20"/>
              </w:rPr>
              <w:t>19.67%</w:t>
            </w:r>
          </w:p>
        </w:tc>
        <w:tc>
          <w:tcPr>
            <w:tcW w:w="1134" w:type="dxa"/>
          </w:tcPr>
          <w:p w14:paraId="5ECE9F3E" w14:textId="77777777" w:rsidR="00575A1A" w:rsidRPr="00CA26DC" w:rsidRDefault="00575A1A" w:rsidP="004F5D07">
            <w:pPr>
              <w:rPr>
                <w:sz w:val="20"/>
              </w:rPr>
            </w:pPr>
            <w:r w:rsidRPr="00CA26DC">
              <w:rPr>
                <w:sz w:val="20"/>
              </w:rPr>
              <w:t>14.10%</w:t>
            </w:r>
          </w:p>
        </w:tc>
        <w:tc>
          <w:tcPr>
            <w:tcW w:w="1134" w:type="dxa"/>
          </w:tcPr>
          <w:p w14:paraId="37C0063C" w14:textId="77777777" w:rsidR="00575A1A" w:rsidRPr="00CA26DC" w:rsidRDefault="00575A1A" w:rsidP="004F5D07">
            <w:pPr>
              <w:rPr>
                <w:sz w:val="20"/>
              </w:rPr>
            </w:pPr>
            <w:r w:rsidRPr="00CA26DC">
              <w:rPr>
                <w:sz w:val="20"/>
              </w:rPr>
              <w:t>17.96%</w:t>
            </w:r>
          </w:p>
        </w:tc>
        <w:tc>
          <w:tcPr>
            <w:tcW w:w="1134" w:type="dxa"/>
          </w:tcPr>
          <w:p w14:paraId="5CBBF72C" w14:textId="77777777" w:rsidR="00575A1A" w:rsidRPr="00CA26DC" w:rsidRDefault="00575A1A" w:rsidP="004F5D07">
            <w:pPr>
              <w:rPr>
                <w:b/>
                <w:sz w:val="20"/>
              </w:rPr>
            </w:pPr>
            <w:r w:rsidRPr="00CA26DC">
              <w:rPr>
                <w:b/>
                <w:sz w:val="20"/>
              </w:rPr>
              <w:t>18.67%</w:t>
            </w:r>
          </w:p>
        </w:tc>
      </w:tr>
      <w:tr w:rsidR="00575A1A" w:rsidRPr="00CA26DC" w14:paraId="39AD98F5" w14:textId="77777777" w:rsidTr="004F5D07">
        <w:trPr>
          <w:jc w:val="center"/>
        </w:trPr>
        <w:tc>
          <w:tcPr>
            <w:tcW w:w="3522" w:type="dxa"/>
          </w:tcPr>
          <w:p w14:paraId="36257BF5" w14:textId="77777777" w:rsidR="00575A1A" w:rsidRPr="00CA26DC" w:rsidRDefault="00575A1A" w:rsidP="004F5D07">
            <w:pPr>
              <w:rPr>
                <w:sz w:val="20"/>
              </w:rPr>
            </w:pPr>
            <w:r w:rsidRPr="00CA26DC">
              <w:rPr>
                <w:sz w:val="20"/>
              </w:rPr>
              <w:t>Indomobil Sukses Internasional Tbk</w:t>
            </w:r>
          </w:p>
        </w:tc>
        <w:tc>
          <w:tcPr>
            <w:tcW w:w="1275" w:type="dxa"/>
          </w:tcPr>
          <w:p w14:paraId="571138A6" w14:textId="77777777" w:rsidR="00575A1A" w:rsidRPr="00CA26DC" w:rsidRDefault="00575A1A" w:rsidP="004F5D07">
            <w:pPr>
              <w:rPr>
                <w:sz w:val="20"/>
              </w:rPr>
            </w:pPr>
            <w:r w:rsidRPr="00CA26DC">
              <w:rPr>
                <w:sz w:val="20"/>
              </w:rPr>
              <w:t>13.12%</w:t>
            </w:r>
          </w:p>
        </w:tc>
        <w:tc>
          <w:tcPr>
            <w:tcW w:w="1134" w:type="dxa"/>
          </w:tcPr>
          <w:p w14:paraId="4AB71F8E" w14:textId="77777777" w:rsidR="00575A1A" w:rsidRPr="00CA26DC" w:rsidRDefault="00575A1A" w:rsidP="004F5D07">
            <w:pPr>
              <w:rPr>
                <w:sz w:val="20"/>
              </w:rPr>
            </w:pPr>
            <w:r w:rsidRPr="00CA26DC">
              <w:rPr>
                <w:sz w:val="20"/>
              </w:rPr>
              <w:t>12.85%</w:t>
            </w:r>
          </w:p>
        </w:tc>
        <w:tc>
          <w:tcPr>
            <w:tcW w:w="1134" w:type="dxa"/>
          </w:tcPr>
          <w:p w14:paraId="6E426FF6" w14:textId="77777777" w:rsidR="00575A1A" w:rsidRPr="00CA26DC" w:rsidRDefault="00575A1A" w:rsidP="004F5D07">
            <w:pPr>
              <w:rPr>
                <w:sz w:val="20"/>
              </w:rPr>
            </w:pPr>
            <w:r w:rsidRPr="00CA26DC">
              <w:rPr>
                <w:sz w:val="20"/>
              </w:rPr>
              <w:t>12.61%</w:t>
            </w:r>
          </w:p>
        </w:tc>
        <w:tc>
          <w:tcPr>
            <w:tcW w:w="1134" w:type="dxa"/>
          </w:tcPr>
          <w:p w14:paraId="05CE275B" w14:textId="77777777" w:rsidR="00575A1A" w:rsidRPr="00CA26DC" w:rsidRDefault="00575A1A" w:rsidP="004F5D07">
            <w:pPr>
              <w:rPr>
                <w:sz w:val="20"/>
              </w:rPr>
            </w:pPr>
            <w:r w:rsidRPr="00CA26DC">
              <w:rPr>
                <w:sz w:val="20"/>
              </w:rPr>
              <w:t>12.01%</w:t>
            </w:r>
          </w:p>
        </w:tc>
        <w:tc>
          <w:tcPr>
            <w:tcW w:w="1134" w:type="dxa"/>
          </w:tcPr>
          <w:p w14:paraId="50C8929E" w14:textId="77777777" w:rsidR="00575A1A" w:rsidRPr="00CA26DC" w:rsidRDefault="00575A1A" w:rsidP="004F5D07">
            <w:pPr>
              <w:rPr>
                <w:b/>
                <w:sz w:val="20"/>
              </w:rPr>
            </w:pPr>
            <w:r w:rsidRPr="00CA26DC">
              <w:rPr>
                <w:b/>
                <w:sz w:val="20"/>
              </w:rPr>
              <w:t>12.65%</w:t>
            </w:r>
          </w:p>
        </w:tc>
      </w:tr>
      <w:tr w:rsidR="00575A1A" w:rsidRPr="00CA26DC" w14:paraId="185A5146" w14:textId="77777777" w:rsidTr="004F5D07">
        <w:trPr>
          <w:jc w:val="center"/>
        </w:trPr>
        <w:tc>
          <w:tcPr>
            <w:tcW w:w="3522" w:type="dxa"/>
          </w:tcPr>
          <w:p w14:paraId="53D1B583" w14:textId="77777777" w:rsidR="00575A1A" w:rsidRPr="00CA26DC" w:rsidRDefault="00575A1A" w:rsidP="004F5D07">
            <w:pPr>
              <w:rPr>
                <w:sz w:val="20"/>
              </w:rPr>
            </w:pPr>
            <w:r w:rsidRPr="00CA26DC">
              <w:rPr>
                <w:sz w:val="20"/>
              </w:rPr>
              <w:t>Indospring Tbk</w:t>
            </w:r>
          </w:p>
        </w:tc>
        <w:tc>
          <w:tcPr>
            <w:tcW w:w="1275" w:type="dxa"/>
          </w:tcPr>
          <w:p w14:paraId="2F2D3982" w14:textId="77777777" w:rsidR="00575A1A" w:rsidRPr="00CA26DC" w:rsidRDefault="00575A1A" w:rsidP="004F5D07">
            <w:pPr>
              <w:rPr>
                <w:sz w:val="20"/>
              </w:rPr>
            </w:pPr>
            <w:r w:rsidRPr="00CA26DC">
              <w:rPr>
                <w:sz w:val="20"/>
              </w:rPr>
              <w:t>13.03%</w:t>
            </w:r>
          </w:p>
        </w:tc>
        <w:tc>
          <w:tcPr>
            <w:tcW w:w="1134" w:type="dxa"/>
          </w:tcPr>
          <w:p w14:paraId="7503FEAC" w14:textId="77777777" w:rsidR="00575A1A" w:rsidRPr="00CA26DC" w:rsidRDefault="00575A1A" w:rsidP="004F5D07">
            <w:pPr>
              <w:rPr>
                <w:sz w:val="20"/>
              </w:rPr>
            </w:pPr>
            <w:r w:rsidRPr="00CA26DC">
              <w:rPr>
                <w:sz w:val="20"/>
              </w:rPr>
              <w:t>20.23%</w:t>
            </w:r>
          </w:p>
        </w:tc>
        <w:tc>
          <w:tcPr>
            <w:tcW w:w="1134" w:type="dxa"/>
          </w:tcPr>
          <w:p w14:paraId="354E1382" w14:textId="77777777" w:rsidR="00575A1A" w:rsidRPr="00CA26DC" w:rsidRDefault="00575A1A" w:rsidP="004F5D07">
            <w:pPr>
              <w:rPr>
                <w:sz w:val="20"/>
              </w:rPr>
            </w:pPr>
            <w:r w:rsidRPr="00CA26DC">
              <w:rPr>
                <w:sz w:val="20"/>
              </w:rPr>
              <w:t>22.01%</w:t>
            </w:r>
          </w:p>
        </w:tc>
        <w:tc>
          <w:tcPr>
            <w:tcW w:w="1134" w:type="dxa"/>
          </w:tcPr>
          <w:p w14:paraId="0F4F21FE" w14:textId="77777777" w:rsidR="00575A1A" w:rsidRPr="00CA26DC" w:rsidRDefault="00575A1A" w:rsidP="004F5D07">
            <w:pPr>
              <w:rPr>
                <w:sz w:val="20"/>
              </w:rPr>
            </w:pPr>
            <w:r w:rsidRPr="00CA26DC">
              <w:rPr>
                <w:sz w:val="20"/>
              </w:rPr>
              <w:t>21.16%</w:t>
            </w:r>
          </w:p>
        </w:tc>
        <w:tc>
          <w:tcPr>
            <w:tcW w:w="1134" w:type="dxa"/>
          </w:tcPr>
          <w:p w14:paraId="69D7D6DA" w14:textId="77777777" w:rsidR="00575A1A" w:rsidRPr="00CA26DC" w:rsidRDefault="00575A1A" w:rsidP="004F5D07">
            <w:pPr>
              <w:rPr>
                <w:b/>
                <w:sz w:val="20"/>
              </w:rPr>
            </w:pPr>
            <w:r w:rsidRPr="00CA26DC">
              <w:rPr>
                <w:b/>
                <w:sz w:val="20"/>
              </w:rPr>
              <w:t>19.10%</w:t>
            </w:r>
          </w:p>
        </w:tc>
      </w:tr>
      <w:tr w:rsidR="00575A1A" w:rsidRPr="00CA26DC" w14:paraId="4D73154B" w14:textId="77777777" w:rsidTr="004F5D07">
        <w:trPr>
          <w:jc w:val="center"/>
        </w:trPr>
        <w:tc>
          <w:tcPr>
            <w:tcW w:w="3522" w:type="dxa"/>
          </w:tcPr>
          <w:p w14:paraId="5BECA95E" w14:textId="77777777" w:rsidR="00575A1A" w:rsidRPr="00CA26DC" w:rsidRDefault="00575A1A" w:rsidP="004F5D07">
            <w:pPr>
              <w:rPr>
                <w:sz w:val="20"/>
              </w:rPr>
            </w:pPr>
            <w:r w:rsidRPr="00CA26DC">
              <w:rPr>
                <w:color w:val="000000"/>
                <w:sz w:val="20"/>
              </w:rPr>
              <w:t>Multi Prima Sejahtera Tbk</w:t>
            </w:r>
            <w:r w:rsidRPr="00CA26DC">
              <w:rPr>
                <w:sz w:val="20"/>
              </w:rPr>
              <w:t xml:space="preserve"> </w:t>
            </w:r>
          </w:p>
        </w:tc>
        <w:tc>
          <w:tcPr>
            <w:tcW w:w="1275" w:type="dxa"/>
          </w:tcPr>
          <w:p w14:paraId="212A6B2B" w14:textId="77777777" w:rsidR="00575A1A" w:rsidRPr="00CA26DC" w:rsidRDefault="00575A1A" w:rsidP="004F5D07">
            <w:pPr>
              <w:rPr>
                <w:sz w:val="20"/>
              </w:rPr>
            </w:pPr>
            <w:r w:rsidRPr="00CA26DC">
              <w:rPr>
                <w:sz w:val="20"/>
              </w:rPr>
              <w:t>35.45%</w:t>
            </w:r>
          </w:p>
        </w:tc>
        <w:tc>
          <w:tcPr>
            <w:tcW w:w="1134" w:type="dxa"/>
          </w:tcPr>
          <w:p w14:paraId="735E194C" w14:textId="77777777" w:rsidR="00575A1A" w:rsidRPr="00CA26DC" w:rsidRDefault="00575A1A" w:rsidP="004F5D07">
            <w:pPr>
              <w:rPr>
                <w:sz w:val="20"/>
              </w:rPr>
            </w:pPr>
            <w:r w:rsidRPr="00CA26DC">
              <w:rPr>
                <w:sz w:val="20"/>
              </w:rPr>
              <w:t>41.85%</w:t>
            </w:r>
          </w:p>
        </w:tc>
        <w:tc>
          <w:tcPr>
            <w:tcW w:w="1134" w:type="dxa"/>
          </w:tcPr>
          <w:p w14:paraId="7BFD8027" w14:textId="77777777" w:rsidR="00575A1A" w:rsidRPr="00CA26DC" w:rsidRDefault="00575A1A" w:rsidP="004F5D07">
            <w:pPr>
              <w:rPr>
                <w:sz w:val="20"/>
              </w:rPr>
            </w:pPr>
            <w:r w:rsidRPr="00CA26DC">
              <w:rPr>
                <w:sz w:val="20"/>
              </w:rPr>
              <w:t>43.99%</w:t>
            </w:r>
          </w:p>
        </w:tc>
        <w:tc>
          <w:tcPr>
            <w:tcW w:w="1134" w:type="dxa"/>
          </w:tcPr>
          <w:p w14:paraId="472A48A3" w14:textId="77777777" w:rsidR="00575A1A" w:rsidRPr="00CA26DC" w:rsidRDefault="00575A1A" w:rsidP="004F5D07">
            <w:pPr>
              <w:rPr>
                <w:sz w:val="20"/>
              </w:rPr>
            </w:pPr>
            <w:r w:rsidRPr="00CA26DC">
              <w:rPr>
                <w:sz w:val="20"/>
              </w:rPr>
              <w:t>40.62%</w:t>
            </w:r>
          </w:p>
        </w:tc>
        <w:tc>
          <w:tcPr>
            <w:tcW w:w="1134" w:type="dxa"/>
          </w:tcPr>
          <w:p w14:paraId="3C31616B" w14:textId="77777777" w:rsidR="00575A1A" w:rsidRPr="00CA26DC" w:rsidRDefault="00575A1A" w:rsidP="004F5D07">
            <w:pPr>
              <w:rPr>
                <w:b/>
                <w:sz w:val="20"/>
              </w:rPr>
            </w:pPr>
            <w:r w:rsidRPr="00CA26DC">
              <w:rPr>
                <w:b/>
                <w:sz w:val="20"/>
              </w:rPr>
              <w:t>40.48%</w:t>
            </w:r>
          </w:p>
        </w:tc>
      </w:tr>
      <w:tr w:rsidR="00575A1A" w:rsidRPr="00CA26DC" w14:paraId="7DF45D39" w14:textId="77777777" w:rsidTr="004F5D07">
        <w:trPr>
          <w:jc w:val="center"/>
        </w:trPr>
        <w:tc>
          <w:tcPr>
            <w:tcW w:w="3522" w:type="dxa"/>
          </w:tcPr>
          <w:p w14:paraId="5304CCC4" w14:textId="77777777" w:rsidR="00575A1A" w:rsidRPr="00CA26DC" w:rsidRDefault="00575A1A" w:rsidP="004F5D07">
            <w:pPr>
              <w:rPr>
                <w:sz w:val="20"/>
              </w:rPr>
            </w:pPr>
            <w:r w:rsidRPr="00CA26DC">
              <w:rPr>
                <w:sz w:val="20"/>
              </w:rPr>
              <w:t xml:space="preserve">Multistrada Arah Sarana Tbk </w:t>
            </w:r>
          </w:p>
        </w:tc>
        <w:tc>
          <w:tcPr>
            <w:tcW w:w="1275" w:type="dxa"/>
          </w:tcPr>
          <w:p w14:paraId="7A3051F8" w14:textId="77777777" w:rsidR="00575A1A" w:rsidRPr="00CA26DC" w:rsidRDefault="00575A1A" w:rsidP="004F5D07">
            <w:pPr>
              <w:rPr>
                <w:sz w:val="20"/>
              </w:rPr>
            </w:pPr>
            <w:r w:rsidRPr="00CA26DC">
              <w:rPr>
                <w:sz w:val="20"/>
              </w:rPr>
              <w:t>21.91%</w:t>
            </w:r>
          </w:p>
        </w:tc>
        <w:tc>
          <w:tcPr>
            <w:tcW w:w="1134" w:type="dxa"/>
          </w:tcPr>
          <w:p w14:paraId="2AC57DF9" w14:textId="77777777" w:rsidR="00575A1A" w:rsidRPr="00CA26DC" w:rsidRDefault="00575A1A" w:rsidP="004F5D07">
            <w:pPr>
              <w:rPr>
                <w:sz w:val="20"/>
              </w:rPr>
            </w:pPr>
            <w:r w:rsidRPr="00CA26DC">
              <w:rPr>
                <w:sz w:val="20"/>
              </w:rPr>
              <w:t>21.71%</w:t>
            </w:r>
          </w:p>
        </w:tc>
        <w:tc>
          <w:tcPr>
            <w:tcW w:w="1134" w:type="dxa"/>
          </w:tcPr>
          <w:p w14:paraId="757E7C11" w14:textId="77777777" w:rsidR="00575A1A" w:rsidRPr="00CA26DC" w:rsidRDefault="00575A1A" w:rsidP="004F5D07">
            <w:pPr>
              <w:rPr>
                <w:sz w:val="20"/>
              </w:rPr>
            </w:pPr>
            <w:r w:rsidRPr="00CA26DC">
              <w:rPr>
                <w:sz w:val="20"/>
              </w:rPr>
              <w:t>18.62%</w:t>
            </w:r>
          </w:p>
        </w:tc>
        <w:tc>
          <w:tcPr>
            <w:tcW w:w="1134" w:type="dxa"/>
          </w:tcPr>
          <w:p w14:paraId="106A8460" w14:textId="77777777" w:rsidR="00575A1A" w:rsidRPr="00CA26DC" w:rsidRDefault="00575A1A" w:rsidP="004F5D07">
            <w:pPr>
              <w:rPr>
                <w:sz w:val="20"/>
              </w:rPr>
            </w:pPr>
            <w:r w:rsidRPr="00CA26DC">
              <w:rPr>
                <w:sz w:val="20"/>
              </w:rPr>
              <w:t>18.24%</w:t>
            </w:r>
          </w:p>
        </w:tc>
        <w:tc>
          <w:tcPr>
            <w:tcW w:w="1134" w:type="dxa"/>
          </w:tcPr>
          <w:p w14:paraId="61651570" w14:textId="77777777" w:rsidR="00575A1A" w:rsidRPr="00CA26DC" w:rsidRDefault="00575A1A" w:rsidP="004F5D07">
            <w:pPr>
              <w:rPr>
                <w:b/>
                <w:sz w:val="20"/>
              </w:rPr>
            </w:pPr>
            <w:r w:rsidRPr="00CA26DC">
              <w:rPr>
                <w:b/>
                <w:sz w:val="20"/>
              </w:rPr>
              <w:t>20.12%</w:t>
            </w:r>
          </w:p>
        </w:tc>
      </w:tr>
      <w:tr w:rsidR="00575A1A" w:rsidRPr="00CA26DC" w14:paraId="4CB75403" w14:textId="77777777" w:rsidTr="004F5D07">
        <w:trPr>
          <w:jc w:val="center"/>
        </w:trPr>
        <w:tc>
          <w:tcPr>
            <w:tcW w:w="3522" w:type="dxa"/>
          </w:tcPr>
          <w:p w14:paraId="22A9575C" w14:textId="77777777" w:rsidR="00575A1A" w:rsidRPr="00CA26DC" w:rsidRDefault="00575A1A" w:rsidP="004F5D07">
            <w:pPr>
              <w:rPr>
                <w:sz w:val="20"/>
              </w:rPr>
            </w:pPr>
            <w:r w:rsidRPr="00CA26DC">
              <w:rPr>
                <w:sz w:val="20"/>
              </w:rPr>
              <w:t xml:space="preserve">Nipress Tbk </w:t>
            </w:r>
          </w:p>
        </w:tc>
        <w:tc>
          <w:tcPr>
            <w:tcW w:w="1275" w:type="dxa"/>
          </w:tcPr>
          <w:p w14:paraId="55891D71" w14:textId="77777777" w:rsidR="00575A1A" w:rsidRPr="00CA26DC" w:rsidRDefault="00575A1A" w:rsidP="004F5D07">
            <w:pPr>
              <w:rPr>
                <w:sz w:val="20"/>
              </w:rPr>
            </w:pPr>
            <w:r w:rsidRPr="00CA26DC">
              <w:rPr>
                <w:sz w:val="20"/>
              </w:rPr>
              <w:t>13.58%</w:t>
            </w:r>
          </w:p>
        </w:tc>
        <w:tc>
          <w:tcPr>
            <w:tcW w:w="1134" w:type="dxa"/>
          </w:tcPr>
          <w:p w14:paraId="083B5AA9" w14:textId="77777777" w:rsidR="00575A1A" w:rsidRPr="00CA26DC" w:rsidRDefault="00575A1A" w:rsidP="004F5D07">
            <w:pPr>
              <w:rPr>
                <w:sz w:val="20"/>
              </w:rPr>
            </w:pPr>
            <w:r w:rsidRPr="00CA26DC">
              <w:rPr>
                <w:sz w:val="20"/>
              </w:rPr>
              <w:t>15.45%</w:t>
            </w:r>
          </w:p>
        </w:tc>
        <w:tc>
          <w:tcPr>
            <w:tcW w:w="1134" w:type="dxa"/>
          </w:tcPr>
          <w:p w14:paraId="6811BA5E" w14:textId="77777777" w:rsidR="00575A1A" w:rsidRPr="00CA26DC" w:rsidRDefault="00575A1A" w:rsidP="004F5D07">
            <w:pPr>
              <w:rPr>
                <w:sz w:val="20"/>
              </w:rPr>
            </w:pPr>
            <w:r w:rsidRPr="00CA26DC">
              <w:rPr>
                <w:sz w:val="20"/>
              </w:rPr>
              <w:t>15.54%</w:t>
            </w:r>
          </w:p>
        </w:tc>
        <w:tc>
          <w:tcPr>
            <w:tcW w:w="1134" w:type="dxa"/>
          </w:tcPr>
          <w:p w14:paraId="0B27921A" w14:textId="77777777" w:rsidR="00575A1A" w:rsidRPr="00CA26DC" w:rsidRDefault="00575A1A" w:rsidP="004F5D07">
            <w:pPr>
              <w:rPr>
                <w:sz w:val="20"/>
              </w:rPr>
            </w:pPr>
            <w:r w:rsidRPr="00CA26DC">
              <w:rPr>
                <w:sz w:val="20"/>
              </w:rPr>
              <w:t>14.84%</w:t>
            </w:r>
          </w:p>
        </w:tc>
        <w:tc>
          <w:tcPr>
            <w:tcW w:w="1134" w:type="dxa"/>
          </w:tcPr>
          <w:p w14:paraId="081C9CC8" w14:textId="77777777" w:rsidR="00575A1A" w:rsidRPr="00CA26DC" w:rsidRDefault="00575A1A" w:rsidP="004F5D07">
            <w:pPr>
              <w:rPr>
                <w:b/>
                <w:sz w:val="20"/>
              </w:rPr>
            </w:pPr>
            <w:r w:rsidRPr="00CA26DC">
              <w:rPr>
                <w:b/>
                <w:sz w:val="20"/>
              </w:rPr>
              <w:t>14.85%</w:t>
            </w:r>
          </w:p>
        </w:tc>
      </w:tr>
      <w:tr w:rsidR="00575A1A" w:rsidRPr="00CA26DC" w14:paraId="1BCEBF6E" w14:textId="77777777" w:rsidTr="004F5D07">
        <w:trPr>
          <w:jc w:val="center"/>
        </w:trPr>
        <w:tc>
          <w:tcPr>
            <w:tcW w:w="3522" w:type="dxa"/>
          </w:tcPr>
          <w:p w14:paraId="301EC923" w14:textId="77777777" w:rsidR="00575A1A" w:rsidRPr="00CA26DC" w:rsidRDefault="00575A1A" w:rsidP="004F5D07">
            <w:pPr>
              <w:rPr>
                <w:sz w:val="20"/>
              </w:rPr>
            </w:pPr>
            <w:r w:rsidRPr="00CA26DC">
              <w:rPr>
                <w:sz w:val="20"/>
              </w:rPr>
              <w:t xml:space="preserve">Prima Alloy Steel Universal Tbk </w:t>
            </w:r>
          </w:p>
        </w:tc>
        <w:tc>
          <w:tcPr>
            <w:tcW w:w="1275" w:type="dxa"/>
          </w:tcPr>
          <w:p w14:paraId="28171996" w14:textId="77777777" w:rsidR="00575A1A" w:rsidRPr="00CA26DC" w:rsidRDefault="00575A1A" w:rsidP="004F5D07">
            <w:pPr>
              <w:rPr>
                <w:sz w:val="20"/>
              </w:rPr>
            </w:pPr>
            <w:r w:rsidRPr="00CA26DC">
              <w:rPr>
                <w:sz w:val="20"/>
              </w:rPr>
              <w:t>10.20%</w:t>
            </w:r>
          </w:p>
        </w:tc>
        <w:tc>
          <w:tcPr>
            <w:tcW w:w="1134" w:type="dxa"/>
          </w:tcPr>
          <w:p w14:paraId="193D491D" w14:textId="77777777" w:rsidR="00575A1A" w:rsidRPr="00CA26DC" w:rsidRDefault="00575A1A" w:rsidP="004F5D07">
            <w:pPr>
              <w:rPr>
                <w:sz w:val="20"/>
              </w:rPr>
            </w:pPr>
            <w:r w:rsidRPr="00CA26DC">
              <w:rPr>
                <w:sz w:val="20"/>
              </w:rPr>
              <w:t>13.21%</w:t>
            </w:r>
          </w:p>
        </w:tc>
        <w:tc>
          <w:tcPr>
            <w:tcW w:w="1134" w:type="dxa"/>
          </w:tcPr>
          <w:p w14:paraId="5F2AAB29" w14:textId="77777777" w:rsidR="00575A1A" w:rsidRPr="00CA26DC" w:rsidRDefault="00575A1A" w:rsidP="004F5D07">
            <w:pPr>
              <w:rPr>
                <w:sz w:val="20"/>
              </w:rPr>
            </w:pPr>
            <w:r w:rsidRPr="00CA26DC">
              <w:rPr>
                <w:sz w:val="20"/>
              </w:rPr>
              <w:t>13.71%</w:t>
            </w:r>
          </w:p>
        </w:tc>
        <w:tc>
          <w:tcPr>
            <w:tcW w:w="1134" w:type="dxa"/>
          </w:tcPr>
          <w:p w14:paraId="02F524A2" w14:textId="77777777" w:rsidR="00575A1A" w:rsidRPr="00CA26DC" w:rsidRDefault="00575A1A" w:rsidP="004F5D07">
            <w:pPr>
              <w:rPr>
                <w:sz w:val="20"/>
              </w:rPr>
            </w:pPr>
            <w:r w:rsidRPr="00CA26DC">
              <w:rPr>
                <w:sz w:val="20"/>
              </w:rPr>
              <w:t>13.29%</w:t>
            </w:r>
          </w:p>
        </w:tc>
        <w:tc>
          <w:tcPr>
            <w:tcW w:w="1134" w:type="dxa"/>
          </w:tcPr>
          <w:p w14:paraId="118AFB13" w14:textId="77777777" w:rsidR="00575A1A" w:rsidRPr="00CA26DC" w:rsidRDefault="00575A1A" w:rsidP="004F5D07">
            <w:pPr>
              <w:rPr>
                <w:b/>
                <w:sz w:val="20"/>
              </w:rPr>
            </w:pPr>
            <w:r w:rsidRPr="00CA26DC">
              <w:rPr>
                <w:b/>
                <w:sz w:val="20"/>
              </w:rPr>
              <w:t>12.60%</w:t>
            </w:r>
          </w:p>
        </w:tc>
      </w:tr>
      <w:tr w:rsidR="00575A1A" w:rsidRPr="00CA26DC" w14:paraId="166964A2" w14:textId="77777777" w:rsidTr="004F5D07">
        <w:trPr>
          <w:jc w:val="center"/>
        </w:trPr>
        <w:tc>
          <w:tcPr>
            <w:tcW w:w="3522" w:type="dxa"/>
          </w:tcPr>
          <w:p w14:paraId="659299ED" w14:textId="77777777" w:rsidR="00575A1A" w:rsidRPr="00CA26DC" w:rsidRDefault="00575A1A" w:rsidP="004F5D07">
            <w:pPr>
              <w:rPr>
                <w:b/>
                <w:sz w:val="20"/>
              </w:rPr>
            </w:pPr>
            <w:r w:rsidRPr="00CA26DC">
              <w:rPr>
                <w:sz w:val="20"/>
              </w:rPr>
              <w:t>Selamat Sempurna Tbk</w:t>
            </w:r>
            <w:r w:rsidRPr="00CA26DC">
              <w:rPr>
                <w:b/>
                <w:sz w:val="20"/>
              </w:rPr>
              <w:t xml:space="preserve"> </w:t>
            </w:r>
          </w:p>
        </w:tc>
        <w:tc>
          <w:tcPr>
            <w:tcW w:w="1275" w:type="dxa"/>
          </w:tcPr>
          <w:p w14:paraId="4428176D" w14:textId="77777777" w:rsidR="00575A1A" w:rsidRPr="00CA26DC" w:rsidRDefault="00575A1A" w:rsidP="004F5D07">
            <w:pPr>
              <w:rPr>
                <w:sz w:val="20"/>
              </w:rPr>
            </w:pPr>
            <w:r w:rsidRPr="00CA26DC">
              <w:rPr>
                <w:sz w:val="20"/>
              </w:rPr>
              <w:t>23.01%</w:t>
            </w:r>
          </w:p>
        </w:tc>
        <w:tc>
          <w:tcPr>
            <w:tcW w:w="1134" w:type="dxa"/>
          </w:tcPr>
          <w:p w14:paraId="511793E0" w14:textId="77777777" w:rsidR="00575A1A" w:rsidRPr="00CA26DC" w:rsidRDefault="00575A1A" w:rsidP="004F5D07">
            <w:pPr>
              <w:rPr>
                <w:sz w:val="20"/>
              </w:rPr>
            </w:pPr>
            <w:r w:rsidRPr="00CA26DC">
              <w:rPr>
                <w:sz w:val="20"/>
              </w:rPr>
              <w:t>23.61%</w:t>
            </w:r>
          </w:p>
        </w:tc>
        <w:tc>
          <w:tcPr>
            <w:tcW w:w="1134" w:type="dxa"/>
          </w:tcPr>
          <w:p w14:paraId="1090EC11" w14:textId="77777777" w:rsidR="00575A1A" w:rsidRPr="00CA26DC" w:rsidRDefault="00575A1A" w:rsidP="004F5D07">
            <w:pPr>
              <w:rPr>
                <w:sz w:val="20"/>
              </w:rPr>
            </w:pPr>
            <w:r w:rsidRPr="00CA26DC">
              <w:rPr>
                <w:sz w:val="20"/>
              </w:rPr>
              <w:t>25.48%</w:t>
            </w:r>
          </w:p>
        </w:tc>
        <w:tc>
          <w:tcPr>
            <w:tcW w:w="1134" w:type="dxa"/>
          </w:tcPr>
          <w:p w14:paraId="22BD0D09" w14:textId="77777777" w:rsidR="00575A1A" w:rsidRPr="00CA26DC" w:rsidRDefault="00575A1A" w:rsidP="004F5D07">
            <w:pPr>
              <w:rPr>
                <w:sz w:val="20"/>
              </w:rPr>
            </w:pPr>
            <w:r w:rsidRPr="00CA26DC">
              <w:rPr>
                <w:sz w:val="20"/>
              </w:rPr>
              <w:t>23.84%</w:t>
            </w:r>
          </w:p>
        </w:tc>
        <w:tc>
          <w:tcPr>
            <w:tcW w:w="1134" w:type="dxa"/>
          </w:tcPr>
          <w:p w14:paraId="49A9E956" w14:textId="77777777" w:rsidR="00575A1A" w:rsidRPr="00CA26DC" w:rsidRDefault="00575A1A" w:rsidP="004F5D07">
            <w:pPr>
              <w:rPr>
                <w:b/>
                <w:sz w:val="20"/>
              </w:rPr>
            </w:pPr>
            <w:r w:rsidRPr="00CA26DC">
              <w:rPr>
                <w:b/>
                <w:sz w:val="20"/>
              </w:rPr>
              <w:t>23.99%</w:t>
            </w:r>
          </w:p>
        </w:tc>
      </w:tr>
      <w:tr w:rsidR="00575A1A" w:rsidRPr="00CA26DC" w14:paraId="1C0D0BAA" w14:textId="77777777" w:rsidTr="004F5D07">
        <w:trPr>
          <w:jc w:val="center"/>
        </w:trPr>
        <w:tc>
          <w:tcPr>
            <w:tcW w:w="3522" w:type="dxa"/>
          </w:tcPr>
          <w:p w14:paraId="64464CE7" w14:textId="77777777" w:rsidR="00575A1A" w:rsidRPr="00CA26DC" w:rsidRDefault="00575A1A" w:rsidP="004F5D07">
            <w:pPr>
              <w:rPr>
                <w:sz w:val="20"/>
              </w:rPr>
            </w:pPr>
            <w:r w:rsidRPr="00CA26DC">
              <w:rPr>
                <w:b/>
                <w:sz w:val="20"/>
              </w:rPr>
              <w:t>Rata- Rata (Rp)</w:t>
            </w:r>
          </w:p>
        </w:tc>
        <w:tc>
          <w:tcPr>
            <w:tcW w:w="1275" w:type="dxa"/>
          </w:tcPr>
          <w:p w14:paraId="780120A4" w14:textId="77777777" w:rsidR="00575A1A" w:rsidRPr="00CA26DC" w:rsidRDefault="00575A1A" w:rsidP="004F5D07">
            <w:pPr>
              <w:rPr>
                <w:b/>
                <w:sz w:val="20"/>
              </w:rPr>
            </w:pPr>
            <w:r w:rsidRPr="00CA26DC">
              <w:rPr>
                <w:b/>
                <w:sz w:val="20"/>
              </w:rPr>
              <w:t>18.78%</w:t>
            </w:r>
          </w:p>
        </w:tc>
        <w:tc>
          <w:tcPr>
            <w:tcW w:w="1134" w:type="dxa"/>
          </w:tcPr>
          <w:p w14:paraId="5E4E34E7" w14:textId="77777777" w:rsidR="00575A1A" w:rsidRPr="00CA26DC" w:rsidRDefault="00575A1A" w:rsidP="004F5D07">
            <w:pPr>
              <w:rPr>
                <w:b/>
                <w:sz w:val="20"/>
              </w:rPr>
            </w:pPr>
            <w:r w:rsidRPr="00CA26DC">
              <w:rPr>
                <w:b/>
                <w:sz w:val="20"/>
              </w:rPr>
              <w:t>19.56%</w:t>
            </w:r>
          </w:p>
        </w:tc>
        <w:tc>
          <w:tcPr>
            <w:tcW w:w="1134" w:type="dxa"/>
          </w:tcPr>
          <w:p w14:paraId="79506F89" w14:textId="77777777" w:rsidR="00575A1A" w:rsidRPr="00CA26DC" w:rsidRDefault="00575A1A" w:rsidP="004F5D07">
            <w:pPr>
              <w:rPr>
                <w:b/>
                <w:sz w:val="20"/>
              </w:rPr>
            </w:pPr>
            <w:r w:rsidRPr="00CA26DC">
              <w:rPr>
                <w:b/>
                <w:sz w:val="20"/>
              </w:rPr>
              <w:t>18.69%</w:t>
            </w:r>
          </w:p>
        </w:tc>
        <w:tc>
          <w:tcPr>
            <w:tcW w:w="1134" w:type="dxa"/>
          </w:tcPr>
          <w:p w14:paraId="1DD3D102" w14:textId="77777777" w:rsidR="00575A1A" w:rsidRPr="00CA26DC" w:rsidRDefault="00575A1A" w:rsidP="004F5D07">
            <w:pPr>
              <w:rPr>
                <w:b/>
                <w:sz w:val="20"/>
              </w:rPr>
            </w:pPr>
            <w:r w:rsidRPr="00CA26DC">
              <w:rPr>
                <w:b/>
                <w:sz w:val="20"/>
              </w:rPr>
              <w:t>18.19%</w:t>
            </w:r>
          </w:p>
        </w:tc>
        <w:tc>
          <w:tcPr>
            <w:tcW w:w="1134" w:type="dxa"/>
          </w:tcPr>
          <w:p w14:paraId="6206057A" w14:textId="77777777" w:rsidR="00575A1A" w:rsidRPr="00CA26DC" w:rsidRDefault="00575A1A" w:rsidP="004F5D07">
            <w:pPr>
              <w:rPr>
                <w:b/>
                <w:sz w:val="20"/>
              </w:rPr>
            </w:pPr>
          </w:p>
        </w:tc>
      </w:tr>
    </w:tbl>
    <w:p w14:paraId="3B853347" w14:textId="77777777" w:rsidR="009A780A" w:rsidRPr="00CA26DC" w:rsidRDefault="009A780A" w:rsidP="004F5D07">
      <w:pPr>
        <w:ind w:left="1134"/>
        <w:jc w:val="center"/>
        <w:rPr>
          <w:b/>
          <w:sz w:val="10"/>
          <w:szCs w:val="10"/>
          <w:lang w:val="id-ID"/>
        </w:rPr>
      </w:pPr>
    </w:p>
    <w:p w14:paraId="000CFF51" w14:textId="77777777" w:rsidR="00575A1A" w:rsidRPr="00C14B5A" w:rsidRDefault="00575A1A" w:rsidP="004F5D07">
      <w:pPr>
        <w:ind w:hanging="284"/>
        <w:jc w:val="both"/>
        <w:rPr>
          <w:i/>
        </w:rPr>
      </w:pPr>
      <w:r>
        <w:rPr>
          <w:i/>
          <w:lang w:val="id-ID"/>
        </w:rPr>
        <w:t>3.</w:t>
      </w:r>
      <w:r>
        <w:rPr>
          <w:i/>
          <w:lang w:val="id-ID"/>
        </w:rPr>
        <w:tab/>
      </w:r>
      <w:r w:rsidRPr="00C14B5A">
        <w:rPr>
          <w:i/>
        </w:rPr>
        <w:t xml:space="preserve">Return on Asset </w:t>
      </w:r>
      <w:r w:rsidRPr="00C14B5A">
        <w:t xml:space="preserve"> (ROA)</w:t>
      </w:r>
    </w:p>
    <w:p w14:paraId="0DAB75B5" w14:textId="6DE27852" w:rsidR="00575A1A" w:rsidRDefault="00575A1A" w:rsidP="004F5D07">
      <w:pPr>
        <w:pStyle w:val="ListParagraph"/>
        <w:jc w:val="both"/>
      </w:pPr>
      <w:r>
        <w:t xml:space="preserve">Dari hasil penelitian yang dilakukan rata –rata </w:t>
      </w:r>
      <w:r>
        <w:rPr>
          <w:i/>
        </w:rPr>
        <w:t xml:space="preserve">Return on Asset </w:t>
      </w:r>
      <w:r>
        <w:t xml:space="preserve"> tahunan perusahaan otomotif mengalami peningkatan pada tahun </w:t>
      </w:r>
      <w:r w:rsidR="00CA26DC">
        <w:t>2020</w:t>
      </w:r>
      <w:r>
        <w:t>-</w:t>
      </w:r>
      <w:r w:rsidR="00CA26DC">
        <w:t>2021</w:t>
      </w:r>
      <w:r>
        <w:t xml:space="preserve"> sebesar 1.38%. Kemudian di tahun </w:t>
      </w:r>
      <w:r w:rsidR="00CA26DC">
        <w:t>2021</w:t>
      </w:r>
      <w:r>
        <w:t>-</w:t>
      </w:r>
      <w:r w:rsidR="00CA26DC">
        <w:t>2022</w:t>
      </w:r>
      <w:r>
        <w:t xml:space="preserve"> juga terjadi peningkatan sebesar 1.73% dan ditahun </w:t>
      </w:r>
      <w:r w:rsidR="00CA26DC">
        <w:t>2022</w:t>
      </w:r>
      <w:r>
        <w:t>-</w:t>
      </w:r>
      <w:r w:rsidR="00CA26DC">
        <w:t>2023</w:t>
      </w:r>
      <w:r>
        <w:t xml:space="preserve"> juga meningkat sebesar 2.88%. Lebih lengkapnya </w:t>
      </w:r>
      <w:r>
        <w:rPr>
          <w:i/>
        </w:rPr>
        <w:t xml:space="preserve">Return on Asset </w:t>
      </w:r>
      <w:r>
        <w:t xml:space="preserve"> perusahaan otomotif yang terdaftar di BEI periode tahun </w:t>
      </w:r>
      <w:r w:rsidR="00CA26DC">
        <w:t>2020</w:t>
      </w:r>
      <w:r>
        <w:t>-</w:t>
      </w:r>
      <w:r w:rsidR="00CA26DC">
        <w:t>2023</w:t>
      </w:r>
      <w:r>
        <w:t xml:space="preserve"> disajikan dalam tabel di bawah ini. </w:t>
      </w:r>
    </w:p>
    <w:p w14:paraId="05CF6BD6" w14:textId="77777777" w:rsidR="00575A1A" w:rsidRDefault="00575A1A" w:rsidP="004F5D07">
      <w:pPr>
        <w:jc w:val="center"/>
        <w:rPr>
          <w:b/>
          <w:lang w:val="id-ID"/>
        </w:rPr>
      </w:pPr>
      <w:r>
        <w:rPr>
          <w:b/>
        </w:rPr>
        <w:lastRenderedPageBreak/>
        <w:t>Tabel 3</w:t>
      </w:r>
      <w:r>
        <w:rPr>
          <w:b/>
          <w:lang w:val="id-ID"/>
        </w:rPr>
        <w:t xml:space="preserve"> </w:t>
      </w:r>
    </w:p>
    <w:p w14:paraId="0168B207" w14:textId="77777777" w:rsidR="00575A1A" w:rsidRPr="00575A1A" w:rsidRDefault="00575A1A" w:rsidP="004F5D07">
      <w:pPr>
        <w:jc w:val="center"/>
        <w:rPr>
          <w:b/>
        </w:rPr>
      </w:pPr>
      <w:r w:rsidRPr="009435E1">
        <w:rPr>
          <w:b/>
          <w:i/>
        </w:rPr>
        <w:t>Return on Asset</w:t>
      </w:r>
      <w:r>
        <w:rPr>
          <w:i/>
        </w:rPr>
        <w:t xml:space="preserve"> </w:t>
      </w:r>
      <w:r>
        <w:t xml:space="preserve"> </w:t>
      </w:r>
      <w:r>
        <w:rPr>
          <w:b/>
        </w:rPr>
        <w:t xml:space="preserve">Rata – Rata Tahunan Pada Perusahaan Otomotif  </w:t>
      </w:r>
    </w:p>
    <w:tbl>
      <w:tblPr>
        <w:tblStyle w:val="TableGrid"/>
        <w:tblW w:w="9333" w:type="dxa"/>
        <w:jc w:val="center"/>
        <w:tblLook w:val="04A0" w:firstRow="1" w:lastRow="0" w:firstColumn="1" w:lastColumn="0" w:noHBand="0" w:noVBand="1"/>
      </w:tblPr>
      <w:tblGrid>
        <w:gridCol w:w="3522"/>
        <w:gridCol w:w="1275"/>
        <w:gridCol w:w="1134"/>
        <w:gridCol w:w="1134"/>
        <w:gridCol w:w="1134"/>
        <w:gridCol w:w="1134"/>
      </w:tblGrid>
      <w:tr w:rsidR="00575A1A" w:rsidRPr="004F5D07" w14:paraId="489B32DD" w14:textId="77777777" w:rsidTr="004F5D07">
        <w:trPr>
          <w:trHeight w:val="418"/>
          <w:jc w:val="center"/>
        </w:trPr>
        <w:tc>
          <w:tcPr>
            <w:tcW w:w="3522" w:type="dxa"/>
          </w:tcPr>
          <w:p w14:paraId="28826A30" w14:textId="77777777" w:rsidR="00575A1A" w:rsidRPr="004F5D07" w:rsidRDefault="00575A1A" w:rsidP="004F5D07">
            <w:pPr>
              <w:jc w:val="center"/>
            </w:pPr>
          </w:p>
          <w:p w14:paraId="2E308B33" w14:textId="77777777" w:rsidR="00575A1A" w:rsidRPr="004F5D07" w:rsidRDefault="00575A1A" w:rsidP="004F5D07">
            <w:pPr>
              <w:jc w:val="center"/>
              <w:rPr>
                <w:b/>
              </w:rPr>
            </w:pPr>
            <w:r w:rsidRPr="004F5D07">
              <w:rPr>
                <w:b/>
              </w:rPr>
              <w:t>Perusahaan</w:t>
            </w:r>
          </w:p>
          <w:p w14:paraId="1758F58A" w14:textId="77777777" w:rsidR="00575A1A" w:rsidRPr="004F5D07" w:rsidRDefault="00575A1A" w:rsidP="004F5D07">
            <w:pPr>
              <w:jc w:val="center"/>
            </w:pPr>
          </w:p>
        </w:tc>
        <w:tc>
          <w:tcPr>
            <w:tcW w:w="1275" w:type="dxa"/>
          </w:tcPr>
          <w:p w14:paraId="4AD06E56" w14:textId="77777777" w:rsidR="00575A1A" w:rsidRPr="004F5D07" w:rsidRDefault="00575A1A" w:rsidP="004F5D07">
            <w:pPr>
              <w:jc w:val="center"/>
              <w:rPr>
                <w:b/>
              </w:rPr>
            </w:pPr>
            <w:r w:rsidRPr="004F5D07">
              <w:rPr>
                <w:b/>
              </w:rPr>
              <w:t>Tahun</w:t>
            </w:r>
          </w:p>
          <w:p w14:paraId="3925A81B" w14:textId="3333BAF5" w:rsidR="00575A1A" w:rsidRPr="004F5D07" w:rsidRDefault="00CA26DC" w:rsidP="004F5D07">
            <w:pPr>
              <w:jc w:val="center"/>
              <w:rPr>
                <w:b/>
              </w:rPr>
            </w:pPr>
            <w:r>
              <w:rPr>
                <w:b/>
              </w:rPr>
              <w:t>2020</w:t>
            </w:r>
          </w:p>
          <w:p w14:paraId="74AEE148" w14:textId="77777777" w:rsidR="00575A1A" w:rsidRPr="004F5D07" w:rsidRDefault="00575A1A" w:rsidP="004F5D07">
            <w:pPr>
              <w:jc w:val="center"/>
            </w:pPr>
            <w:r w:rsidRPr="004F5D07">
              <w:rPr>
                <w:b/>
              </w:rPr>
              <w:t>(Rp)</w:t>
            </w:r>
          </w:p>
        </w:tc>
        <w:tc>
          <w:tcPr>
            <w:tcW w:w="1134" w:type="dxa"/>
          </w:tcPr>
          <w:p w14:paraId="74058050" w14:textId="77777777" w:rsidR="00575A1A" w:rsidRPr="004F5D07" w:rsidRDefault="00575A1A" w:rsidP="004F5D07">
            <w:pPr>
              <w:jc w:val="center"/>
              <w:rPr>
                <w:b/>
              </w:rPr>
            </w:pPr>
            <w:r w:rsidRPr="004F5D07">
              <w:rPr>
                <w:b/>
              </w:rPr>
              <w:t>Tahun</w:t>
            </w:r>
          </w:p>
          <w:p w14:paraId="12187254" w14:textId="339A5F74" w:rsidR="00575A1A" w:rsidRPr="004F5D07" w:rsidRDefault="00CA26DC" w:rsidP="004F5D07">
            <w:pPr>
              <w:jc w:val="center"/>
              <w:rPr>
                <w:b/>
              </w:rPr>
            </w:pPr>
            <w:r>
              <w:rPr>
                <w:b/>
              </w:rPr>
              <w:t>2021</w:t>
            </w:r>
          </w:p>
          <w:p w14:paraId="4EE6BE55" w14:textId="77777777" w:rsidR="00575A1A" w:rsidRPr="004F5D07" w:rsidRDefault="00575A1A" w:rsidP="004F5D07">
            <w:pPr>
              <w:jc w:val="center"/>
            </w:pPr>
            <w:r w:rsidRPr="004F5D07">
              <w:rPr>
                <w:b/>
              </w:rPr>
              <w:t>(Rp)</w:t>
            </w:r>
          </w:p>
        </w:tc>
        <w:tc>
          <w:tcPr>
            <w:tcW w:w="1134" w:type="dxa"/>
          </w:tcPr>
          <w:p w14:paraId="0520971A" w14:textId="77777777" w:rsidR="00575A1A" w:rsidRPr="004F5D07" w:rsidRDefault="00575A1A" w:rsidP="004F5D07">
            <w:pPr>
              <w:jc w:val="center"/>
              <w:rPr>
                <w:b/>
              </w:rPr>
            </w:pPr>
            <w:r w:rsidRPr="004F5D07">
              <w:rPr>
                <w:b/>
              </w:rPr>
              <w:t>Tahun</w:t>
            </w:r>
          </w:p>
          <w:p w14:paraId="4E517A37" w14:textId="4E7FF2FC" w:rsidR="00575A1A" w:rsidRPr="004F5D07" w:rsidRDefault="00575A1A" w:rsidP="004F5D07">
            <w:pPr>
              <w:tabs>
                <w:tab w:val="center" w:pos="459"/>
              </w:tabs>
              <w:rPr>
                <w:b/>
              </w:rPr>
            </w:pPr>
            <w:r w:rsidRPr="004F5D07">
              <w:rPr>
                <w:b/>
              </w:rPr>
              <w:tab/>
            </w:r>
            <w:r w:rsidR="00CA26DC">
              <w:rPr>
                <w:b/>
              </w:rPr>
              <w:t>2022</w:t>
            </w:r>
          </w:p>
          <w:p w14:paraId="26CA6B8B" w14:textId="77777777" w:rsidR="00575A1A" w:rsidRPr="004F5D07" w:rsidRDefault="00575A1A" w:rsidP="004F5D07">
            <w:pPr>
              <w:jc w:val="center"/>
            </w:pPr>
            <w:r w:rsidRPr="004F5D07">
              <w:rPr>
                <w:b/>
              </w:rPr>
              <w:t>(Rp)</w:t>
            </w:r>
          </w:p>
        </w:tc>
        <w:tc>
          <w:tcPr>
            <w:tcW w:w="1134" w:type="dxa"/>
          </w:tcPr>
          <w:p w14:paraId="3E8C8BFD" w14:textId="77777777" w:rsidR="00575A1A" w:rsidRPr="004F5D07" w:rsidRDefault="00575A1A" w:rsidP="004F5D07">
            <w:pPr>
              <w:jc w:val="center"/>
              <w:rPr>
                <w:b/>
              </w:rPr>
            </w:pPr>
            <w:r w:rsidRPr="004F5D07">
              <w:rPr>
                <w:b/>
              </w:rPr>
              <w:t>Tahun</w:t>
            </w:r>
          </w:p>
          <w:p w14:paraId="30E3303E" w14:textId="5E6D8691" w:rsidR="00575A1A" w:rsidRPr="004F5D07" w:rsidRDefault="00CA26DC" w:rsidP="004F5D07">
            <w:pPr>
              <w:jc w:val="center"/>
              <w:rPr>
                <w:b/>
              </w:rPr>
            </w:pPr>
            <w:r>
              <w:rPr>
                <w:b/>
              </w:rPr>
              <w:t>2023</w:t>
            </w:r>
          </w:p>
          <w:p w14:paraId="16BE915E" w14:textId="77777777" w:rsidR="00575A1A" w:rsidRPr="004F5D07" w:rsidRDefault="00575A1A" w:rsidP="004F5D07">
            <w:pPr>
              <w:jc w:val="center"/>
            </w:pPr>
            <w:r w:rsidRPr="004F5D07">
              <w:rPr>
                <w:b/>
              </w:rPr>
              <w:t>(Rp)</w:t>
            </w:r>
          </w:p>
        </w:tc>
        <w:tc>
          <w:tcPr>
            <w:tcW w:w="1134" w:type="dxa"/>
          </w:tcPr>
          <w:p w14:paraId="27DB8AA2" w14:textId="77777777" w:rsidR="00575A1A" w:rsidRPr="004F5D07" w:rsidRDefault="00575A1A" w:rsidP="004F5D07">
            <w:pPr>
              <w:jc w:val="center"/>
              <w:rPr>
                <w:b/>
              </w:rPr>
            </w:pPr>
            <w:r w:rsidRPr="004F5D07">
              <w:rPr>
                <w:b/>
              </w:rPr>
              <w:t>Rata –</w:t>
            </w:r>
          </w:p>
          <w:p w14:paraId="2C622745" w14:textId="77777777" w:rsidR="00575A1A" w:rsidRPr="004F5D07" w:rsidRDefault="00575A1A" w:rsidP="004F5D07">
            <w:pPr>
              <w:jc w:val="center"/>
              <w:rPr>
                <w:b/>
              </w:rPr>
            </w:pPr>
            <w:r w:rsidRPr="004F5D07">
              <w:rPr>
                <w:b/>
              </w:rPr>
              <w:t>Rata</w:t>
            </w:r>
          </w:p>
          <w:p w14:paraId="4C89414E" w14:textId="77777777" w:rsidR="00575A1A" w:rsidRPr="004F5D07" w:rsidRDefault="00575A1A" w:rsidP="004F5D07">
            <w:pPr>
              <w:jc w:val="center"/>
              <w:rPr>
                <w:b/>
              </w:rPr>
            </w:pPr>
            <w:r w:rsidRPr="004F5D07">
              <w:rPr>
                <w:b/>
              </w:rPr>
              <w:t>(Rp)</w:t>
            </w:r>
          </w:p>
        </w:tc>
      </w:tr>
      <w:tr w:rsidR="00575A1A" w:rsidRPr="004F5D07" w14:paraId="38CEA71A" w14:textId="77777777" w:rsidTr="004F5D07">
        <w:trPr>
          <w:jc w:val="center"/>
        </w:trPr>
        <w:tc>
          <w:tcPr>
            <w:tcW w:w="3522" w:type="dxa"/>
          </w:tcPr>
          <w:p w14:paraId="04FB26D9" w14:textId="77777777" w:rsidR="00575A1A" w:rsidRPr="004F5D07" w:rsidRDefault="00575A1A" w:rsidP="004F5D07">
            <w:r w:rsidRPr="004F5D07">
              <w:t>Astra Internasional Tbk</w:t>
            </w:r>
          </w:p>
        </w:tc>
        <w:tc>
          <w:tcPr>
            <w:tcW w:w="1275" w:type="dxa"/>
          </w:tcPr>
          <w:p w14:paraId="320E0F27" w14:textId="77777777" w:rsidR="00575A1A" w:rsidRPr="004F5D07" w:rsidRDefault="00575A1A" w:rsidP="004F5D07">
            <w:r w:rsidRPr="004F5D07">
              <w:t>18.44%</w:t>
            </w:r>
          </w:p>
        </w:tc>
        <w:tc>
          <w:tcPr>
            <w:tcW w:w="1134" w:type="dxa"/>
          </w:tcPr>
          <w:p w14:paraId="6068071C" w14:textId="77777777" w:rsidR="00575A1A" w:rsidRPr="004F5D07" w:rsidRDefault="00575A1A" w:rsidP="004F5D07">
            <w:r w:rsidRPr="004F5D07">
              <w:t>18.64%</w:t>
            </w:r>
          </w:p>
        </w:tc>
        <w:tc>
          <w:tcPr>
            <w:tcW w:w="1134" w:type="dxa"/>
          </w:tcPr>
          <w:p w14:paraId="11E5A301" w14:textId="77777777" w:rsidR="00575A1A" w:rsidRPr="004F5D07" w:rsidRDefault="00575A1A" w:rsidP="004F5D07">
            <w:r w:rsidRPr="004F5D07">
              <w:t>16.79%</w:t>
            </w:r>
          </w:p>
        </w:tc>
        <w:tc>
          <w:tcPr>
            <w:tcW w:w="1134" w:type="dxa"/>
          </w:tcPr>
          <w:p w14:paraId="31AB0B12" w14:textId="77777777" w:rsidR="00575A1A" w:rsidRPr="004F5D07" w:rsidRDefault="00575A1A" w:rsidP="004F5D07">
            <w:r w:rsidRPr="004F5D07">
              <w:t>15.31%</w:t>
            </w:r>
          </w:p>
        </w:tc>
        <w:tc>
          <w:tcPr>
            <w:tcW w:w="1134" w:type="dxa"/>
          </w:tcPr>
          <w:p w14:paraId="09D483BD" w14:textId="77777777" w:rsidR="00575A1A" w:rsidRPr="004F5D07" w:rsidRDefault="00575A1A" w:rsidP="004F5D07">
            <w:pPr>
              <w:rPr>
                <w:b/>
              </w:rPr>
            </w:pPr>
            <w:r w:rsidRPr="004F5D07">
              <w:rPr>
                <w:b/>
              </w:rPr>
              <w:t>17.30%</w:t>
            </w:r>
          </w:p>
        </w:tc>
      </w:tr>
      <w:tr w:rsidR="00575A1A" w:rsidRPr="004F5D07" w14:paraId="7E4763C9" w14:textId="77777777" w:rsidTr="004F5D07">
        <w:trPr>
          <w:jc w:val="center"/>
        </w:trPr>
        <w:tc>
          <w:tcPr>
            <w:tcW w:w="3522" w:type="dxa"/>
          </w:tcPr>
          <w:p w14:paraId="6AED682F" w14:textId="77777777" w:rsidR="00575A1A" w:rsidRPr="004F5D07" w:rsidRDefault="00575A1A" w:rsidP="004F5D07">
            <w:r w:rsidRPr="004F5D07">
              <w:t>Astra Otoparts Tbk</w:t>
            </w:r>
          </w:p>
        </w:tc>
        <w:tc>
          <w:tcPr>
            <w:tcW w:w="1275" w:type="dxa"/>
          </w:tcPr>
          <w:p w14:paraId="30C2C7D0" w14:textId="77777777" w:rsidR="00575A1A" w:rsidRPr="004F5D07" w:rsidRDefault="00575A1A" w:rsidP="004F5D07">
            <w:r w:rsidRPr="004F5D07">
              <w:t>20.39%</w:t>
            </w:r>
          </w:p>
        </w:tc>
        <w:tc>
          <w:tcPr>
            <w:tcW w:w="1134" w:type="dxa"/>
          </w:tcPr>
          <w:p w14:paraId="3B785067" w14:textId="77777777" w:rsidR="00575A1A" w:rsidRPr="004F5D07" w:rsidRDefault="00575A1A" w:rsidP="004F5D07">
            <w:r w:rsidRPr="004F5D07">
              <w:t>24.96%</w:t>
            </w:r>
          </w:p>
        </w:tc>
        <w:tc>
          <w:tcPr>
            <w:tcW w:w="1134" w:type="dxa"/>
          </w:tcPr>
          <w:p w14:paraId="11B15118" w14:textId="77777777" w:rsidR="00575A1A" w:rsidRPr="004F5D07" w:rsidRDefault="00575A1A" w:rsidP="004F5D07">
            <w:r w:rsidRPr="004F5D07">
              <w:t>18.02%</w:t>
            </w:r>
          </w:p>
        </w:tc>
        <w:tc>
          <w:tcPr>
            <w:tcW w:w="1134" w:type="dxa"/>
          </w:tcPr>
          <w:p w14:paraId="5A80B8BE" w14:textId="77777777" w:rsidR="00575A1A" w:rsidRPr="004F5D07" w:rsidRDefault="00575A1A" w:rsidP="004F5D07">
            <w:r w:rsidRPr="004F5D07">
              <w:t>14.22%</w:t>
            </w:r>
          </w:p>
        </w:tc>
        <w:tc>
          <w:tcPr>
            <w:tcW w:w="1134" w:type="dxa"/>
          </w:tcPr>
          <w:p w14:paraId="173C459D" w14:textId="77777777" w:rsidR="00575A1A" w:rsidRPr="004F5D07" w:rsidRDefault="00575A1A" w:rsidP="004F5D07">
            <w:pPr>
              <w:rPr>
                <w:b/>
              </w:rPr>
            </w:pPr>
            <w:r w:rsidRPr="004F5D07">
              <w:rPr>
                <w:b/>
              </w:rPr>
              <w:t>19.40%</w:t>
            </w:r>
          </w:p>
        </w:tc>
      </w:tr>
      <w:tr w:rsidR="00575A1A" w:rsidRPr="004F5D07" w14:paraId="033A2D0E" w14:textId="77777777" w:rsidTr="004F5D07">
        <w:trPr>
          <w:jc w:val="center"/>
        </w:trPr>
        <w:tc>
          <w:tcPr>
            <w:tcW w:w="3522" w:type="dxa"/>
          </w:tcPr>
          <w:p w14:paraId="13CC085D" w14:textId="77777777" w:rsidR="00575A1A" w:rsidRPr="004F5D07" w:rsidRDefault="00575A1A" w:rsidP="004F5D07">
            <w:r w:rsidRPr="004F5D07">
              <w:t>Indo Kordsa Tbk</w:t>
            </w:r>
          </w:p>
        </w:tc>
        <w:tc>
          <w:tcPr>
            <w:tcW w:w="1275" w:type="dxa"/>
          </w:tcPr>
          <w:p w14:paraId="15699275" w14:textId="77777777" w:rsidR="00575A1A" w:rsidRPr="004F5D07" w:rsidRDefault="00575A1A" w:rsidP="004F5D07">
            <w:r w:rsidRPr="004F5D07">
              <w:t>9.92%</w:t>
            </w:r>
          </w:p>
        </w:tc>
        <w:tc>
          <w:tcPr>
            <w:tcW w:w="1134" w:type="dxa"/>
          </w:tcPr>
          <w:p w14:paraId="0E244E9A" w14:textId="77777777" w:rsidR="00575A1A" w:rsidRPr="004F5D07" w:rsidRDefault="00575A1A" w:rsidP="004F5D07">
            <w:r w:rsidRPr="004F5D07">
              <w:t>14.33%</w:t>
            </w:r>
          </w:p>
        </w:tc>
        <w:tc>
          <w:tcPr>
            <w:tcW w:w="1134" w:type="dxa"/>
          </w:tcPr>
          <w:p w14:paraId="21E810FC" w14:textId="77777777" w:rsidR="00575A1A" w:rsidRPr="004F5D07" w:rsidRDefault="00575A1A" w:rsidP="004F5D07">
            <w:r w:rsidRPr="004F5D07">
              <w:t>7.41%</w:t>
            </w:r>
          </w:p>
        </w:tc>
        <w:tc>
          <w:tcPr>
            <w:tcW w:w="1134" w:type="dxa"/>
          </w:tcPr>
          <w:p w14:paraId="5EE05F5F" w14:textId="77777777" w:rsidR="00575A1A" w:rsidRPr="004F5D07" w:rsidRDefault="00575A1A" w:rsidP="004F5D07">
            <w:r w:rsidRPr="004F5D07">
              <w:t>8.43%</w:t>
            </w:r>
          </w:p>
        </w:tc>
        <w:tc>
          <w:tcPr>
            <w:tcW w:w="1134" w:type="dxa"/>
          </w:tcPr>
          <w:p w14:paraId="60B7B8D2" w14:textId="77777777" w:rsidR="00575A1A" w:rsidRPr="004F5D07" w:rsidRDefault="00575A1A" w:rsidP="004F5D07">
            <w:pPr>
              <w:rPr>
                <w:b/>
              </w:rPr>
            </w:pPr>
            <w:r w:rsidRPr="004F5D07">
              <w:rPr>
                <w:b/>
              </w:rPr>
              <w:t>10.02%</w:t>
            </w:r>
          </w:p>
        </w:tc>
      </w:tr>
      <w:tr w:rsidR="00575A1A" w:rsidRPr="004F5D07" w14:paraId="4C7B6F65" w14:textId="77777777" w:rsidTr="004F5D07">
        <w:trPr>
          <w:jc w:val="center"/>
        </w:trPr>
        <w:tc>
          <w:tcPr>
            <w:tcW w:w="3522" w:type="dxa"/>
          </w:tcPr>
          <w:p w14:paraId="69DF209D" w14:textId="77777777" w:rsidR="00575A1A" w:rsidRPr="004F5D07" w:rsidRDefault="00575A1A" w:rsidP="004F5D07">
            <w:r w:rsidRPr="004F5D07">
              <w:t>Goodyears Indonesia Tbk</w:t>
            </w:r>
          </w:p>
        </w:tc>
        <w:tc>
          <w:tcPr>
            <w:tcW w:w="1275" w:type="dxa"/>
          </w:tcPr>
          <w:p w14:paraId="2FF31F86" w14:textId="77777777" w:rsidR="00575A1A" w:rsidRPr="004F5D07" w:rsidRDefault="00575A1A" w:rsidP="004F5D07">
            <w:r w:rsidRPr="004F5D07">
              <w:t>15.02%</w:t>
            </w:r>
          </w:p>
        </w:tc>
        <w:tc>
          <w:tcPr>
            <w:tcW w:w="1134" w:type="dxa"/>
          </w:tcPr>
          <w:p w14:paraId="1D0D2528" w14:textId="77777777" w:rsidR="00575A1A" w:rsidRPr="004F5D07" w:rsidRDefault="00575A1A" w:rsidP="004F5D07">
            <w:r w:rsidRPr="004F5D07">
              <w:t>6.75%</w:t>
            </w:r>
          </w:p>
        </w:tc>
        <w:tc>
          <w:tcPr>
            <w:tcW w:w="1134" w:type="dxa"/>
          </w:tcPr>
          <w:p w14:paraId="1C574254" w14:textId="77777777" w:rsidR="00575A1A" w:rsidRPr="004F5D07" w:rsidRDefault="00575A1A" w:rsidP="004F5D07">
            <w:r w:rsidRPr="004F5D07">
              <w:t>2.39%</w:t>
            </w:r>
          </w:p>
        </w:tc>
        <w:tc>
          <w:tcPr>
            <w:tcW w:w="1134" w:type="dxa"/>
          </w:tcPr>
          <w:p w14:paraId="5A985F57" w14:textId="77777777" w:rsidR="00575A1A" w:rsidRPr="004F5D07" w:rsidRDefault="00575A1A" w:rsidP="004F5D07">
            <w:r w:rsidRPr="004F5D07">
              <w:t>6.26%</w:t>
            </w:r>
          </w:p>
        </w:tc>
        <w:tc>
          <w:tcPr>
            <w:tcW w:w="1134" w:type="dxa"/>
          </w:tcPr>
          <w:p w14:paraId="228E69BE" w14:textId="77777777" w:rsidR="00575A1A" w:rsidRPr="004F5D07" w:rsidRDefault="00575A1A" w:rsidP="004F5D07">
            <w:pPr>
              <w:rPr>
                <w:b/>
              </w:rPr>
            </w:pPr>
            <w:r w:rsidRPr="004F5D07">
              <w:rPr>
                <w:b/>
              </w:rPr>
              <w:t>7.61%</w:t>
            </w:r>
          </w:p>
        </w:tc>
      </w:tr>
      <w:tr w:rsidR="00575A1A" w:rsidRPr="004F5D07" w14:paraId="483294F3" w14:textId="77777777" w:rsidTr="004F5D07">
        <w:trPr>
          <w:jc w:val="center"/>
        </w:trPr>
        <w:tc>
          <w:tcPr>
            <w:tcW w:w="3522" w:type="dxa"/>
          </w:tcPr>
          <w:p w14:paraId="366D5992" w14:textId="77777777" w:rsidR="00575A1A" w:rsidRPr="004F5D07" w:rsidRDefault="00575A1A" w:rsidP="004F5D07">
            <w:r w:rsidRPr="004F5D07">
              <w:t>Gajah Tunggal Tbk</w:t>
            </w:r>
          </w:p>
        </w:tc>
        <w:tc>
          <w:tcPr>
            <w:tcW w:w="1275" w:type="dxa"/>
          </w:tcPr>
          <w:p w14:paraId="1C1214C0" w14:textId="77777777" w:rsidR="00575A1A" w:rsidRPr="004F5D07" w:rsidRDefault="00575A1A" w:rsidP="004F5D07">
            <w:r w:rsidRPr="004F5D07">
              <w:t>14.35%</w:t>
            </w:r>
          </w:p>
        </w:tc>
        <w:tc>
          <w:tcPr>
            <w:tcW w:w="1134" w:type="dxa"/>
          </w:tcPr>
          <w:p w14:paraId="7CB2D400" w14:textId="77777777" w:rsidR="00575A1A" w:rsidRPr="004F5D07" w:rsidRDefault="00575A1A" w:rsidP="004F5D07">
            <w:r w:rsidRPr="004F5D07">
              <w:t>10.80%</w:t>
            </w:r>
          </w:p>
        </w:tc>
        <w:tc>
          <w:tcPr>
            <w:tcW w:w="1134" w:type="dxa"/>
          </w:tcPr>
          <w:p w14:paraId="737C046D" w14:textId="77777777" w:rsidR="00575A1A" w:rsidRPr="004F5D07" w:rsidRDefault="00575A1A" w:rsidP="004F5D07">
            <w:r w:rsidRPr="004F5D07">
              <w:t>7.41%</w:t>
            </w:r>
          </w:p>
        </w:tc>
        <w:tc>
          <w:tcPr>
            <w:tcW w:w="1134" w:type="dxa"/>
          </w:tcPr>
          <w:p w14:paraId="77C2B052" w14:textId="77777777" w:rsidR="00575A1A" w:rsidRPr="004F5D07" w:rsidRDefault="00575A1A" w:rsidP="004F5D07">
            <w:r w:rsidRPr="004F5D07">
              <w:t>7.83%</w:t>
            </w:r>
          </w:p>
        </w:tc>
        <w:tc>
          <w:tcPr>
            <w:tcW w:w="1134" w:type="dxa"/>
          </w:tcPr>
          <w:p w14:paraId="02F33B32" w14:textId="77777777" w:rsidR="00575A1A" w:rsidRPr="004F5D07" w:rsidRDefault="00575A1A" w:rsidP="004F5D07">
            <w:pPr>
              <w:rPr>
                <w:b/>
              </w:rPr>
            </w:pPr>
            <w:r w:rsidRPr="004F5D07">
              <w:rPr>
                <w:b/>
              </w:rPr>
              <w:t>10.10%</w:t>
            </w:r>
          </w:p>
        </w:tc>
      </w:tr>
      <w:tr w:rsidR="00575A1A" w:rsidRPr="004F5D07" w14:paraId="10C1B302" w14:textId="77777777" w:rsidTr="004F5D07">
        <w:trPr>
          <w:jc w:val="center"/>
        </w:trPr>
        <w:tc>
          <w:tcPr>
            <w:tcW w:w="3522" w:type="dxa"/>
          </w:tcPr>
          <w:p w14:paraId="5789196D" w14:textId="77777777" w:rsidR="00575A1A" w:rsidRPr="004F5D07" w:rsidRDefault="00575A1A" w:rsidP="004F5D07">
            <w:r w:rsidRPr="004F5D07">
              <w:t>Indomobil Sukses Internasional Tbk</w:t>
            </w:r>
          </w:p>
        </w:tc>
        <w:tc>
          <w:tcPr>
            <w:tcW w:w="1275" w:type="dxa"/>
          </w:tcPr>
          <w:p w14:paraId="41A151B3" w14:textId="77777777" w:rsidR="00575A1A" w:rsidRPr="004F5D07" w:rsidRDefault="00575A1A" w:rsidP="004F5D07">
            <w:r w:rsidRPr="004F5D07">
              <w:t>4.54%</w:t>
            </w:r>
          </w:p>
        </w:tc>
        <w:tc>
          <w:tcPr>
            <w:tcW w:w="1134" w:type="dxa"/>
          </w:tcPr>
          <w:p w14:paraId="64C81777" w14:textId="77777777" w:rsidR="00575A1A" w:rsidRPr="004F5D07" w:rsidRDefault="00575A1A" w:rsidP="004F5D07">
            <w:r w:rsidRPr="004F5D07">
              <w:t>8.09%</w:t>
            </w:r>
          </w:p>
        </w:tc>
        <w:tc>
          <w:tcPr>
            <w:tcW w:w="1134" w:type="dxa"/>
          </w:tcPr>
          <w:p w14:paraId="6B392F75" w14:textId="77777777" w:rsidR="00575A1A" w:rsidRPr="004F5D07" w:rsidRDefault="00575A1A" w:rsidP="004F5D07">
            <w:r w:rsidRPr="004F5D07">
              <w:t>9.20%</w:t>
            </w:r>
          </w:p>
        </w:tc>
        <w:tc>
          <w:tcPr>
            <w:tcW w:w="1134" w:type="dxa"/>
          </w:tcPr>
          <w:p w14:paraId="0BDE85AE" w14:textId="77777777" w:rsidR="00575A1A" w:rsidRPr="004F5D07" w:rsidRDefault="00575A1A" w:rsidP="004F5D07">
            <w:r w:rsidRPr="004F5D07">
              <w:t>5.05%</w:t>
            </w:r>
          </w:p>
        </w:tc>
        <w:tc>
          <w:tcPr>
            <w:tcW w:w="1134" w:type="dxa"/>
          </w:tcPr>
          <w:p w14:paraId="72BB2685" w14:textId="77777777" w:rsidR="00575A1A" w:rsidRPr="004F5D07" w:rsidRDefault="00575A1A" w:rsidP="004F5D07">
            <w:pPr>
              <w:rPr>
                <w:b/>
              </w:rPr>
            </w:pPr>
            <w:r w:rsidRPr="004F5D07">
              <w:rPr>
                <w:b/>
              </w:rPr>
              <w:t>6.72%</w:t>
            </w:r>
          </w:p>
        </w:tc>
      </w:tr>
      <w:tr w:rsidR="00575A1A" w:rsidRPr="004F5D07" w14:paraId="65105CE5" w14:textId="77777777" w:rsidTr="004F5D07">
        <w:trPr>
          <w:jc w:val="center"/>
        </w:trPr>
        <w:tc>
          <w:tcPr>
            <w:tcW w:w="3522" w:type="dxa"/>
          </w:tcPr>
          <w:p w14:paraId="71FCFC69" w14:textId="77777777" w:rsidR="00575A1A" w:rsidRPr="004F5D07" w:rsidRDefault="00575A1A" w:rsidP="004F5D07">
            <w:r w:rsidRPr="004F5D07">
              <w:t>Indospring Tbk</w:t>
            </w:r>
          </w:p>
        </w:tc>
        <w:tc>
          <w:tcPr>
            <w:tcW w:w="1275" w:type="dxa"/>
          </w:tcPr>
          <w:p w14:paraId="116C3A30" w14:textId="77777777" w:rsidR="00575A1A" w:rsidRPr="004F5D07" w:rsidRDefault="00575A1A" w:rsidP="004F5D07">
            <w:r w:rsidRPr="004F5D07">
              <w:t>12.87%</w:t>
            </w:r>
          </w:p>
        </w:tc>
        <w:tc>
          <w:tcPr>
            <w:tcW w:w="1134" w:type="dxa"/>
          </w:tcPr>
          <w:p w14:paraId="0001089A" w14:textId="77777777" w:rsidR="00575A1A" w:rsidRPr="004F5D07" w:rsidRDefault="00575A1A" w:rsidP="004F5D07">
            <w:r w:rsidRPr="004F5D07">
              <w:t>13.63%</w:t>
            </w:r>
          </w:p>
        </w:tc>
        <w:tc>
          <w:tcPr>
            <w:tcW w:w="1134" w:type="dxa"/>
          </w:tcPr>
          <w:p w14:paraId="42B3A229" w14:textId="77777777" w:rsidR="00575A1A" w:rsidRPr="004F5D07" w:rsidRDefault="00575A1A" w:rsidP="004F5D07">
            <w:r w:rsidRPr="004F5D07">
              <w:t>14.10%</w:t>
            </w:r>
          </w:p>
        </w:tc>
        <w:tc>
          <w:tcPr>
            <w:tcW w:w="1134" w:type="dxa"/>
          </w:tcPr>
          <w:p w14:paraId="0060CACD" w14:textId="77777777" w:rsidR="00575A1A" w:rsidRPr="004F5D07" w:rsidRDefault="00575A1A" w:rsidP="004F5D07">
            <w:r w:rsidRPr="004F5D07">
              <w:t>8.47%</w:t>
            </w:r>
          </w:p>
        </w:tc>
        <w:tc>
          <w:tcPr>
            <w:tcW w:w="1134" w:type="dxa"/>
          </w:tcPr>
          <w:p w14:paraId="1C50DBE3" w14:textId="77777777" w:rsidR="00575A1A" w:rsidRPr="004F5D07" w:rsidRDefault="00575A1A" w:rsidP="004F5D07">
            <w:pPr>
              <w:rPr>
                <w:b/>
              </w:rPr>
            </w:pPr>
            <w:r w:rsidRPr="004F5D07">
              <w:rPr>
                <w:b/>
              </w:rPr>
              <w:t>12.27%</w:t>
            </w:r>
          </w:p>
        </w:tc>
      </w:tr>
      <w:tr w:rsidR="00575A1A" w:rsidRPr="004F5D07" w14:paraId="742B664C" w14:textId="77777777" w:rsidTr="004F5D07">
        <w:trPr>
          <w:jc w:val="center"/>
        </w:trPr>
        <w:tc>
          <w:tcPr>
            <w:tcW w:w="3522" w:type="dxa"/>
          </w:tcPr>
          <w:p w14:paraId="3FC8A5B7" w14:textId="77777777" w:rsidR="00575A1A" w:rsidRPr="004F5D07" w:rsidRDefault="00575A1A" w:rsidP="004F5D07">
            <w:r w:rsidRPr="004F5D07">
              <w:rPr>
                <w:color w:val="000000"/>
              </w:rPr>
              <w:t>Multi Prima Sejahtera Tbk</w:t>
            </w:r>
            <w:r w:rsidRPr="004F5D07">
              <w:t xml:space="preserve"> </w:t>
            </w:r>
          </w:p>
        </w:tc>
        <w:tc>
          <w:tcPr>
            <w:tcW w:w="1275" w:type="dxa"/>
          </w:tcPr>
          <w:p w14:paraId="0F8A463C" w14:textId="77777777" w:rsidR="00575A1A" w:rsidRPr="004F5D07" w:rsidRDefault="00575A1A" w:rsidP="004F5D07">
            <w:r w:rsidRPr="004F5D07">
              <w:t>9.56%</w:t>
            </w:r>
          </w:p>
        </w:tc>
        <w:tc>
          <w:tcPr>
            <w:tcW w:w="1134" w:type="dxa"/>
          </w:tcPr>
          <w:p w14:paraId="46B51CBA" w14:textId="77777777" w:rsidR="00575A1A" w:rsidRPr="004F5D07" w:rsidRDefault="00575A1A" w:rsidP="004F5D07">
            <w:r w:rsidRPr="004F5D07">
              <w:t>12.27%</w:t>
            </w:r>
          </w:p>
        </w:tc>
        <w:tc>
          <w:tcPr>
            <w:tcW w:w="1134" w:type="dxa"/>
          </w:tcPr>
          <w:p w14:paraId="2D1BD680" w14:textId="77777777" w:rsidR="00575A1A" w:rsidRPr="004F5D07" w:rsidRDefault="00575A1A" w:rsidP="004F5D07">
            <w:r w:rsidRPr="004F5D07">
              <w:t>10.12%</w:t>
            </w:r>
          </w:p>
        </w:tc>
        <w:tc>
          <w:tcPr>
            <w:tcW w:w="1134" w:type="dxa"/>
          </w:tcPr>
          <w:p w14:paraId="2000B88E" w14:textId="77777777" w:rsidR="00575A1A" w:rsidRPr="004F5D07" w:rsidRDefault="00575A1A" w:rsidP="004F5D07">
            <w:r w:rsidRPr="004F5D07">
              <w:t>9.73%</w:t>
            </w:r>
          </w:p>
        </w:tc>
        <w:tc>
          <w:tcPr>
            <w:tcW w:w="1134" w:type="dxa"/>
          </w:tcPr>
          <w:p w14:paraId="56B4E112" w14:textId="77777777" w:rsidR="00575A1A" w:rsidRPr="004F5D07" w:rsidRDefault="00575A1A" w:rsidP="004F5D07">
            <w:pPr>
              <w:rPr>
                <w:b/>
              </w:rPr>
            </w:pPr>
            <w:r w:rsidRPr="004F5D07">
              <w:rPr>
                <w:b/>
              </w:rPr>
              <w:t>10.42%</w:t>
            </w:r>
          </w:p>
        </w:tc>
      </w:tr>
      <w:tr w:rsidR="00575A1A" w:rsidRPr="004F5D07" w14:paraId="1923E7FB" w14:textId="77777777" w:rsidTr="004F5D07">
        <w:trPr>
          <w:jc w:val="center"/>
        </w:trPr>
        <w:tc>
          <w:tcPr>
            <w:tcW w:w="3522" w:type="dxa"/>
          </w:tcPr>
          <w:p w14:paraId="40006DFE" w14:textId="77777777" w:rsidR="00575A1A" w:rsidRPr="004F5D07" w:rsidRDefault="00575A1A" w:rsidP="004F5D07">
            <w:r w:rsidRPr="004F5D07">
              <w:t xml:space="preserve">Multistrada Arah Sarana Tbk </w:t>
            </w:r>
          </w:p>
        </w:tc>
        <w:tc>
          <w:tcPr>
            <w:tcW w:w="1275" w:type="dxa"/>
          </w:tcPr>
          <w:p w14:paraId="6B8870D4" w14:textId="77777777" w:rsidR="00575A1A" w:rsidRPr="004F5D07" w:rsidRDefault="00575A1A" w:rsidP="004F5D07">
            <w:r w:rsidRPr="004F5D07">
              <w:t>9.08%</w:t>
            </w:r>
          </w:p>
        </w:tc>
        <w:tc>
          <w:tcPr>
            <w:tcW w:w="1134" w:type="dxa"/>
          </w:tcPr>
          <w:p w14:paraId="6C5D60C3" w14:textId="77777777" w:rsidR="00575A1A" w:rsidRPr="004F5D07" w:rsidRDefault="00575A1A" w:rsidP="004F5D07">
            <w:r w:rsidRPr="004F5D07">
              <w:t>7.48%</w:t>
            </w:r>
          </w:p>
        </w:tc>
        <w:tc>
          <w:tcPr>
            <w:tcW w:w="1134" w:type="dxa"/>
          </w:tcPr>
          <w:p w14:paraId="5555FA78" w14:textId="77777777" w:rsidR="00575A1A" w:rsidRPr="004F5D07" w:rsidRDefault="00575A1A" w:rsidP="004F5D07">
            <w:r w:rsidRPr="004F5D07">
              <w:t>3.97%</w:t>
            </w:r>
          </w:p>
        </w:tc>
        <w:tc>
          <w:tcPr>
            <w:tcW w:w="1134" w:type="dxa"/>
          </w:tcPr>
          <w:p w14:paraId="5E76C182" w14:textId="77777777" w:rsidR="00575A1A" w:rsidRPr="004F5D07" w:rsidRDefault="00575A1A" w:rsidP="004F5D07">
            <w:r w:rsidRPr="004F5D07">
              <w:t>0.36%</w:t>
            </w:r>
          </w:p>
        </w:tc>
        <w:tc>
          <w:tcPr>
            <w:tcW w:w="1134" w:type="dxa"/>
          </w:tcPr>
          <w:p w14:paraId="0CEA71FE" w14:textId="77777777" w:rsidR="00575A1A" w:rsidRPr="004F5D07" w:rsidRDefault="00575A1A" w:rsidP="004F5D07">
            <w:pPr>
              <w:rPr>
                <w:b/>
              </w:rPr>
            </w:pPr>
            <w:r w:rsidRPr="004F5D07">
              <w:rPr>
                <w:b/>
              </w:rPr>
              <w:t>5.22%</w:t>
            </w:r>
          </w:p>
        </w:tc>
      </w:tr>
      <w:tr w:rsidR="00575A1A" w:rsidRPr="004F5D07" w14:paraId="7C46F351" w14:textId="77777777" w:rsidTr="004F5D07">
        <w:trPr>
          <w:jc w:val="center"/>
        </w:trPr>
        <w:tc>
          <w:tcPr>
            <w:tcW w:w="3522" w:type="dxa"/>
          </w:tcPr>
          <w:p w14:paraId="11873F55" w14:textId="77777777" w:rsidR="00575A1A" w:rsidRPr="004F5D07" w:rsidRDefault="00575A1A" w:rsidP="004F5D07">
            <w:r w:rsidRPr="004F5D07">
              <w:t xml:space="preserve">Nipress Tbk </w:t>
            </w:r>
          </w:p>
        </w:tc>
        <w:tc>
          <w:tcPr>
            <w:tcW w:w="1275" w:type="dxa"/>
          </w:tcPr>
          <w:p w14:paraId="0C956DBC" w14:textId="77777777" w:rsidR="00575A1A" w:rsidRPr="004F5D07" w:rsidRDefault="00575A1A" w:rsidP="004F5D07">
            <w:r w:rsidRPr="004F5D07">
              <w:t>2.25%</w:t>
            </w:r>
          </w:p>
        </w:tc>
        <w:tc>
          <w:tcPr>
            <w:tcW w:w="1134" w:type="dxa"/>
          </w:tcPr>
          <w:p w14:paraId="5B9F6E35" w14:textId="77777777" w:rsidR="00575A1A" w:rsidRPr="004F5D07" w:rsidRDefault="00575A1A" w:rsidP="004F5D07">
            <w:r w:rsidRPr="004F5D07">
              <w:t>5.22%</w:t>
            </w:r>
          </w:p>
        </w:tc>
        <w:tc>
          <w:tcPr>
            <w:tcW w:w="1134" w:type="dxa"/>
          </w:tcPr>
          <w:p w14:paraId="0E53C7D7" w14:textId="77777777" w:rsidR="00575A1A" w:rsidRPr="004F5D07" w:rsidRDefault="00575A1A" w:rsidP="004F5D07">
            <w:r w:rsidRPr="004F5D07">
              <w:t>5.55%</w:t>
            </w:r>
          </w:p>
        </w:tc>
        <w:tc>
          <w:tcPr>
            <w:tcW w:w="1134" w:type="dxa"/>
          </w:tcPr>
          <w:p w14:paraId="3F263BC0" w14:textId="77777777" w:rsidR="00575A1A" w:rsidRPr="004F5D07" w:rsidRDefault="00575A1A" w:rsidP="004F5D07">
            <w:r w:rsidRPr="004F5D07">
              <w:t>4.65%</w:t>
            </w:r>
          </w:p>
        </w:tc>
        <w:tc>
          <w:tcPr>
            <w:tcW w:w="1134" w:type="dxa"/>
          </w:tcPr>
          <w:p w14:paraId="38CF1AE1" w14:textId="77777777" w:rsidR="00575A1A" w:rsidRPr="004F5D07" w:rsidRDefault="00575A1A" w:rsidP="004F5D07">
            <w:pPr>
              <w:rPr>
                <w:b/>
              </w:rPr>
            </w:pPr>
            <w:r w:rsidRPr="004F5D07">
              <w:rPr>
                <w:b/>
              </w:rPr>
              <w:t>4.42%</w:t>
            </w:r>
          </w:p>
        </w:tc>
      </w:tr>
      <w:tr w:rsidR="00575A1A" w:rsidRPr="004F5D07" w14:paraId="1BFAD324" w14:textId="77777777" w:rsidTr="004F5D07">
        <w:trPr>
          <w:jc w:val="center"/>
        </w:trPr>
        <w:tc>
          <w:tcPr>
            <w:tcW w:w="3522" w:type="dxa"/>
          </w:tcPr>
          <w:p w14:paraId="48F15280" w14:textId="77777777" w:rsidR="00575A1A" w:rsidRPr="004F5D07" w:rsidRDefault="00575A1A" w:rsidP="004F5D07">
            <w:r w:rsidRPr="004F5D07">
              <w:t xml:space="preserve">Prima Alloy Steel Universal Tbk </w:t>
            </w:r>
          </w:p>
        </w:tc>
        <w:tc>
          <w:tcPr>
            <w:tcW w:w="1275" w:type="dxa"/>
          </w:tcPr>
          <w:p w14:paraId="6CF6DDE0" w14:textId="77777777" w:rsidR="00575A1A" w:rsidRPr="004F5D07" w:rsidRDefault="00575A1A" w:rsidP="004F5D07">
            <w:r w:rsidRPr="004F5D07">
              <w:t>-11.18%</w:t>
            </w:r>
          </w:p>
        </w:tc>
        <w:tc>
          <w:tcPr>
            <w:tcW w:w="1134" w:type="dxa"/>
          </w:tcPr>
          <w:p w14:paraId="55AAD15C" w14:textId="77777777" w:rsidR="00575A1A" w:rsidRPr="004F5D07" w:rsidRDefault="00575A1A" w:rsidP="004F5D07">
            <w:r w:rsidRPr="004F5D07">
              <w:t>0.25%</w:t>
            </w:r>
          </w:p>
        </w:tc>
        <w:tc>
          <w:tcPr>
            <w:tcW w:w="1134" w:type="dxa"/>
          </w:tcPr>
          <w:p w14:paraId="152EA159" w14:textId="77777777" w:rsidR="00575A1A" w:rsidRPr="004F5D07" w:rsidRDefault="00575A1A" w:rsidP="004F5D07">
            <w:r w:rsidRPr="004F5D07">
              <w:t>1.34%</w:t>
            </w:r>
          </w:p>
        </w:tc>
        <w:tc>
          <w:tcPr>
            <w:tcW w:w="1134" w:type="dxa"/>
          </w:tcPr>
          <w:p w14:paraId="38F08E87" w14:textId="77777777" w:rsidR="00575A1A" w:rsidRPr="004F5D07" w:rsidRDefault="00575A1A" w:rsidP="004F5D07">
            <w:r w:rsidRPr="004F5D07">
              <w:t>1.35%</w:t>
            </w:r>
          </w:p>
        </w:tc>
        <w:tc>
          <w:tcPr>
            <w:tcW w:w="1134" w:type="dxa"/>
          </w:tcPr>
          <w:p w14:paraId="7F98978C" w14:textId="77777777" w:rsidR="00575A1A" w:rsidRPr="004F5D07" w:rsidRDefault="00575A1A" w:rsidP="004F5D07">
            <w:pPr>
              <w:rPr>
                <w:b/>
              </w:rPr>
            </w:pPr>
            <w:r w:rsidRPr="004F5D07">
              <w:rPr>
                <w:b/>
              </w:rPr>
              <w:t>-2.06%</w:t>
            </w:r>
          </w:p>
        </w:tc>
      </w:tr>
      <w:tr w:rsidR="00575A1A" w:rsidRPr="004F5D07" w14:paraId="2ECB43BF" w14:textId="77777777" w:rsidTr="004F5D07">
        <w:trPr>
          <w:jc w:val="center"/>
        </w:trPr>
        <w:tc>
          <w:tcPr>
            <w:tcW w:w="3522" w:type="dxa"/>
          </w:tcPr>
          <w:p w14:paraId="0082DA88" w14:textId="77777777" w:rsidR="00575A1A" w:rsidRPr="004F5D07" w:rsidRDefault="00575A1A" w:rsidP="004F5D07">
            <w:pPr>
              <w:rPr>
                <w:b/>
              </w:rPr>
            </w:pPr>
            <w:r w:rsidRPr="004F5D07">
              <w:t>Selamat Sempurna Tbk</w:t>
            </w:r>
            <w:r w:rsidRPr="004F5D07">
              <w:rPr>
                <w:b/>
              </w:rPr>
              <w:t xml:space="preserve"> </w:t>
            </w:r>
          </w:p>
        </w:tc>
        <w:tc>
          <w:tcPr>
            <w:tcW w:w="1275" w:type="dxa"/>
          </w:tcPr>
          <w:p w14:paraId="37064DB4" w14:textId="77777777" w:rsidR="00575A1A" w:rsidRPr="004F5D07" w:rsidRDefault="00575A1A" w:rsidP="004F5D07">
            <w:r w:rsidRPr="004F5D07">
              <w:t>19.74%</w:t>
            </w:r>
          </w:p>
        </w:tc>
        <w:tc>
          <w:tcPr>
            <w:tcW w:w="1134" w:type="dxa"/>
          </w:tcPr>
          <w:p w14:paraId="07DFB202" w14:textId="77777777" w:rsidR="00575A1A" w:rsidRPr="004F5D07" w:rsidRDefault="00575A1A" w:rsidP="004F5D07">
            <w:r w:rsidRPr="004F5D07">
              <w:t>19.19%</w:t>
            </w:r>
          </w:p>
        </w:tc>
        <w:tc>
          <w:tcPr>
            <w:tcW w:w="1134" w:type="dxa"/>
          </w:tcPr>
          <w:p w14:paraId="2BBCBDD6" w14:textId="77777777" w:rsidR="00575A1A" w:rsidRPr="004F5D07" w:rsidRDefault="00575A1A" w:rsidP="004F5D07">
            <w:r w:rsidRPr="004F5D07">
              <w:t>24.59%</w:t>
            </w:r>
          </w:p>
        </w:tc>
        <w:tc>
          <w:tcPr>
            <w:tcW w:w="1134" w:type="dxa"/>
          </w:tcPr>
          <w:p w14:paraId="02CB7CAF" w14:textId="77777777" w:rsidR="00575A1A" w:rsidRPr="004F5D07" w:rsidRDefault="00575A1A" w:rsidP="004F5D07">
            <w:r w:rsidRPr="004F5D07">
              <w:t>4.61%</w:t>
            </w:r>
          </w:p>
        </w:tc>
        <w:tc>
          <w:tcPr>
            <w:tcW w:w="1134" w:type="dxa"/>
          </w:tcPr>
          <w:p w14:paraId="537AF30E" w14:textId="77777777" w:rsidR="00575A1A" w:rsidRPr="004F5D07" w:rsidRDefault="00575A1A" w:rsidP="004F5D07">
            <w:pPr>
              <w:rPr>
                <w:b/>
              </w:rPr>
            </w:pPr>
            <w:r w:rsidRPr="004F5D07">
              <w:rPr>
                <w:b/>
              </w:rPr>
              <w:t>17.03%</w:t>
            </w:r>
          </w:p>
        </w:tc>
      </w:tr>
      <w:tr w:rsidR="00575A1A" w:rsidRPr="004F5D07" w14:paraId="55E3FD44" w14:textId="77777777" w:rsidTr="004F5D07">
        <w:trPr>
          <w:jc w:val="center"/>
        </w:trPr>
        <w:tc>
          <w:tcPr>
            <w:tcW w:w="3522" w:type="dxa"/>
          </w:tcPr>
          <w:p w14:paraId="46F2B0D5" w14:textId="77777777" w:rsidR="00575A1A" w:rsidRPr="004F5D07" w:rsidRDefault="00575A1A" w:rsidP="004F5D07">
            <w:pPr>
              <w:rPr>
                <w:b/>
              </w:rPr>
            </w:pPr>
            <w:r w:rsidRPr="004F5D07">
              <w:rPr>
                <w:b/>
              </w:rPr>
              <w:t>Rata- Rata (Rp)</w:t>
            </w:r>
          </w:p>
        </w:tc>
        <w:tc>
          <w:tcPr>
            <w:tcW w:w="1275" w:type="dxa"/>
          </w:tcPr>
          <w:p w14:paraId="6776A8ED" w14:textId="77777777" w:rsidR="00575A1A" w:rsidRPr="004F5D07" w:rsidRDefault="00575A1A" w:rsidP="004F5D07">
            <w:pPr>
              <w:rPr>
                <w:b/>
              </w:rPr>
            </w:pPr>
            <w:r w:rsidRPr="004F5D07">
              <w:rPr>
                <w:b/>
              </w:rPr>
              <w:t>10.42%</w:t>
            </w:r>
          </w:p>
        </w:tc>
        <w:tc>
          <w:tcPr>
            <w:tcW w:w="1134" w:type="dxa"/>
          </w:tcPr>
          <w:p w14:paraId="4E3B8C39" w14:textId="77777777" w:rsidR="00575A1A" w:rsidRPr="004F5D07" w:rsidRDefault="00575A1A" w:rsidP="004F5D07">
            <w:pPr>
              <w:rPr>
                <w:b/>
              </w:rPr>
            </w:pPr>
            <w:r w:rsidRPr="004F5D07">
              <w:rPr>
                <w:b/>
              </w:rPr>
              <w:t>11.80%</w:t>
            </w:r>
          </w:p>
        </w:tc>
        <w:tc>
          <w:tcPr>
            <w:tcW w:w="1134" w:type="dxa"/>
          </w:tcPr>
          <w:p w14:paraId="5D7F57C6" w14:textId="77777777" w:rsidR="00575A1A" w:rsidRPr="004F5D07" w:rsidRDefault="00575A1A" w:rsidP="004F5D07">
            <w:pPr>
              <w:rPr>
                <w:b/>
              </w:rPr>
            </w:pPr>
            <w:r w:rsidRPr="004F5D07">
              <w:rPr>
                <w:b/>
              </w:rPr>
              <w:t>10.07%</w:t>
            </w:r>
          </w:p>
        </w:tc>
        <w:tc>
          <w:tcPr>
            <w:tcW w:w="1134" w:type="dxa"/>
          </w:tcPr>
          <w:p w14:paraId="79572470" w14:textId="77777777" w:rsidR="00575A1A" w:rsidRPr="004F5D07" w:rsidRDefault="00575A1A" w:rsidP="004F5D07">
            <w:pPr>
              <w:rPr>
                <w:b/>
              </w:rPr>
            </w:pPr>
            <w:r w:rsidRPr="004F5D07">
              <w:rPr>
                <w:b/>
              </w:rPr>
              <w:t>7.19%</w:t>
            </w:r>
          </w:p>
        </w:tc>
        <w:tc>
          <w:tcPr>
            <w:tcW w:w="1134" w:type="dxa"/>
          </w:tcPr>
          <w:p w14:paraId="1F1DD0E7" w14:textId="77777777" w:rsidR="00575A1A" w:rsidRPr="004F5D07" w:rsidRDefault="00575A1A" w:rsidP="004F5D07">
            <w:pPr>
              <w:rPr>
                <w:b/>
              </w:rPr>
            </w:pPr>
          </w:p>
        </w:tc>
      </w:tr>
    </w:tbl>
    <w:p w14:paraId="26780142" w14:textId="77777777" w:rsidR="00575A1A" w:rsidRDefault="00575A1A" w:rsidP="004F5D07">
      <w:pPr>
        <w:contextualSpacing/>
        <w:jc w:val="both"/>
        <w:rPr>
          <w:i/>
          <w:lang w:val="id-ID"/>
        </w:rPr>
        <w:sectPr w:rsidR="00575A1A" w:rsidSect="00CA26DC">
          <w:headerReference w:type="default" r:id="rId8"/>
          <w:footerReference w:type="default" r:id="rId9"/>
          <w:type w:val="continuous"/>
          <w:pgSz w:w="11906" w:h="16838" w:code="9"/>
          <w:pgMar w:top="2268" w:right="1701" w:bottom="1701" w:left="2268" w:header="737" w:footer="709" w:gutter="0"/>
          <w:pgNumType w:start="38"/>
          <w:cols w:space="708"/>
          <w:docGrid w:linePitch="360"/>
        </w:sectPr>
      </w:pPr>
    </w:p>
    <w:p w14:paraId="64D4F580" w14:textId="77777777" w:rsidR="009A780A" w:rsidRPr="009A780A" w:rsidRDefault="009A780A" w:rsidP="004F5D07">
      <w:pPr>
        <w:contextualSpacing/>
        <w:jc w:val="both"/>
        <w:rPr>
          <w:i/>
          <w:lang w:val="id-ID"/>
        </w:rPr>
      </w:pPr>
    </w:p>
    <w:p w14:paraId="58DB1600" w14:textId="77777777" w:rsidR="00575A1A" w:rsidRPr="000F75B2" w:rsidRDefault="00575A1A" w:rsidP="004F5D07">
      <w:pPr>
        <w:ind w:hanging="284"/>
        <w:jc w:val="both"/>
        <w:rPr>
          <w:i/>
        </w:rPr>
      </w:pPr>
      <w:r>
        <w:rPr>
          <w:i/>
          <w:lang w:val="id-ID"/>
        </w:rPr>
        <w:t xml:space="preserve">4. </w:t>
      </w:r>
      <w:r w:rsidRPr="000F75B2">
        <w:rPr>
          <w:i/>
        </w:rPr>
        <w:t xml:space="preserve">Return on Invesment </w:t>
      </w:r>
      <w:r w:rsidRPr="000F75B2">
        <w:t xml:space="preserve"> (ROI)</w:t>
      </w:r>
    </w:p>
    <w:p w14:paraId="67E7EA6B" w14:textId="1C610903" w:rsidR="00575A1A" w:rsidRDefault="00575A1A" w:rsidP="004F5D07">
      <w:pPr>
        <w:pStyle w:val="ListParagraph"/>
        <w:jc w:val="both"/>
      </w:pPr>
      <w:r>
        <w:t xml:space="preserve">Dari hasil penelitian yang dilakukan rata –rata </w:t>
      </w:r>
      <w:r>
        <w:rPr>
          <w:i/>
        </w:rPr>
        <w:t>Return on Invesment</w:t>
      </w:r>
      <w:r>
        <w:t xml:space="preserve"> tahunan perusahaan otomotif mengalami peningkatan pada tahun </w:t>
      </w:r>
      <w:r w:rsidR="00CA26DC">
        <w:t>2020</w:t>
      </w:r>
      <w:r>
        <w:t>-</w:t>
      </w:r>
      <w:r w:rsidR="00CA26DC">
        <w:t>2021</w:t>
      </w:r>
      <w:r>
        <w:t xml:space="preserve"> sebesar 1.44%. Kemudian di tahun </w:t>
      </w:r>
      <w:r w:rsidR="00CA26DC">
        <w:t>2021</w:t>
      </w:r>
      <w:r>
        <w:t>-</w:t>
      </w:r>
      <w:r w:rsidR="00CA26DC">
        <w:t>2022</w:t>
      </w:r>
      <w:r>
        <w:t xml:space="preserve"> cenderung mengalami penurunan sebesar 0.54% dan ditahun </w:t>
      </w:r>
      <w:r w:rsidR="00CA26DC">
        <w:t>2022</w:t>
      </w:r>
      <w:r>
        <w:t>-</w:t>
      </w:r>
      <w:r w:rsidR="00CA26DC">
        <w:t>2023</w:t>
      </w:r>
      <w:r>
        <w:t xml:space="preserve"> juga mengalami penurunan kembali sebesar 0.42%. Lebih lengkapnya </w:t>
      </w:r>
      <w:r>
        <w:rPr>
          <w:i/>
        </w:rPr>
        <w:t xml:space="preserve">Return on Invesment </w:t>
      </w:r>
      <w:r>
        <w:t xml:space="preserve"> perusahaan otomotif yang terdaftar di BEI periode tahun </w:t>
      </w:r>
      <w:r w:rsidR="00CA26DC">
        <w:t>2020</w:t>
      </w:r>
      <w:r>
        <w:t>-</w:t>
      </w:r>
      <w:r w:rsidR="00CA26DC">
        <w:t>2023</w:t>
      </w:r>
      <w:r>
        <w:t xml:space="preserve"> disajikan dalam tabel di bawah ini.</w:t>
      </w:r>
    </w:p>
    <w:p w14:paraId="471904B4" w14:textId="77777777" w:rsidR="00575A1A" w:rsidRPr="00575A1A" w:rsidRDefault="00575A1A" w:rsidP="004F5D07">
      <w:pPr>
        <w:rPr>
          <w:lang w:val="id-ID"/>
        </w:rPr>
      </w:pPr>
    </w:p>
    <w:p w14:paraId="25D65492" w14:textId="77777777" w:rsidR="00575A1A" w:rsidRDefault="00575A1A" w:rsidP="004F5D07">
      <w:pPr>
        <w:jc w:val="center"/>
        <w:rPr>
          <w:b/>
        </w:rPr>
      </w:pPr>
      <w:r>
        <w:rPr>
          <w:b/>
        </w:rPr>
        <w:t>Tabel 4.</w:t>
      </w:r>
    </w:p>
    <w:p w14:paraId="2A771D16" w14:textId="77777777" w:rsidR="00575A1A" w:rsidRDefault="00575A1A" w:rsidP="004F5D07">
      <w:pPr>
        <w:jc w:val="center"/>
        <w:rPr>
          <w:b/>
          <w:lang w:val="id-ID"/>
        </w:rPr>
      </w:pPr>
      <w:r w:rsidRPr="009435E1">
        <w:rPr>
          <w:b/>
          <w:i/>
        </w:rPr>
        <w:t xml:space="preserve">Return on </w:t>
      </w:r>
      <w:r>
        <w:rPr>
          <w:b/>
          <w:i/>
        </w:rPr>
        <w:t>Invesment</w:t>
      </w:r>
      <w:r>
        <w:rPr>
          <w:i/>
        </w:rPr>
        <w:t xml:space="preserve"> </w:t>
      </w:r>
      <w:r>
        <w:t xml:space="preserve"> </w:t>
      </w:r>
      <w:r>
        <w:rPr>
          <w:b/>
        </w:rPr>
        <w:t xml:space="preserve">Rata – Rata Tahunan Pada Perusahaan Otomotif  </w:t>
      </w:r>
    </w:p>
    <w:p w14:paraId="36A3A9BD" w14:textId="06F4D93F" w:rsidR="00575A1A" w:rsidRPr="00D12FDB" w:rsidRDefault="00575A1A" w:rsidP="004F5D07">
      <w:pPr>
        <w:jc w:val="center"/>
        <w:rPr>
          <w:b/>
        </w:rPr>
      </w:pPr>
      <w:r>
        <w:rPr>
          <w:b/>
        </w:rPr>
        <w:t xml:space="preserve">Periode Tahun </w:t>
      </w:r>
      <w:r w:rsidR="00CA26DC">
        <w:rPr>
          <w:b/>
        </w:rPr>
        <w:t>2020</w:t>
      </w:r>
      <w:r>
        <w:rPr>
          <w:b/>
        </w:rPr>
        <w:t xml:space="preserve"> – </w:t>
      </w:r>
      <w:r w:rsidR="00CA26DC">
        <w:rPr>
          <w:b/>
        </w:rPr>
        <w:t>2023</w:t>
      </w:r>
    </w:p>
    <w:tbl>
      <w:tblPr>
        <w:tblStyle w:val="TableGrid"/>
        <w:tblW w:w="9033" w:type="dxa"/>
        <w:jc w:val="center"/>
        <w:tblLook w:val="04A0" w:firstRow="1" w:lastRow="0" w:firstColumn="1" w:lastColumn="0" w:noHBand="0" w:noVBand="1"/>
      </w:tblPr>
      <w:tblGrid>
        <w:gridCol w:w="3222"/>
        <w:gridCol w:w="1275"/>
        <w:gridCol w:w="1134"/>
        <w:gridCol w:w="1134"/>
        <w:gridCol w:w="1134"/>
        <w:gridCol w:w="1134"/>
      </w:tblGrid>
      <w:tr w:rsidR="00575A1A" w:rsidRPr="004F5D07" w14:paraId="1B466CF8" w14:textId="77777777" w:rsidTr="004F5D07">
        <w:trPr>
          <w:trHeight w:val="1408"/>
          <w:jc w:val="center"/>
        </w:trPr>
        <w:tc>
          <w:tcPr>
            <w:tcW w:w="3222" w:type="dxa"/>
          </w:tcPr>
          <w:p w14:paraId="3FB37BD8" w14:textId="77777777" w:rsidR="00575A1A" w:rsidRPr="004F5D07" w:rsidRDefault="00575A1A" w:rsidP="004F5D07">
            <w:pPr>
              <w:jc w:val="center"/>
              <w:rPr>
                <w:b/>
                <w:sz w:val="20"/>
              </w:rPr>
            </w:pPr>
          </w:p>
          <w:p w14:paraId="63A2F28C" w14:textId="77777777" w:rsidR="00575A1A" w:rsidRPr="004F5D07" w:rsidRDefault="00575A1A" w:rsidP="004F5D07">
            <w:pPr>
              <w:jc w:val="center"/>
              <w:rPr>
                <w:b/>
                <w:sz w:val="20"/>
              </w:rPr>
            </w:pPr>
            <w:r w:rsidRPr="004F5D07">
              <w:rPr>
                <w:b/>
                <w:sz w:val="20"/>
              </w:rPr>
              <w:t>Perusahaan</w:t>
            </w:r>
          </w:p>
          <w:p w14:paraId="7D3FBFF8" w14:textId="77777777" w:rsidR="00575A1A" w:rsidRPr="004F5D07" w:rsidRDefault="00575A1A" w:rsidP="004F5D07">
            <w:pPr>
              <w:jc w:val="center"/>
              <w:rPr>
                <w:b/>
                <w:sz w:val="20"/>
              </w:rPr>
            </w:pPr>
          </w:p>
        </w:tc>
        <w:tc>
          <w:tcPr>
            <w:tcW w:w="1275" w:type="dxa"/>
          </w:tcPr>
          <w:p w14:paraId="11B48881" w14:textId="77777777" w:rsidR="00575A1A" w:rsidRPr="004F5D07" w:rsidRDefault="00575A1A" w:rsidP="004F5D07">
            <w:pPr>
              <w:jc w:val="center"/>
              <w:rPr>
                <w:b/>
                <w:sz w:val="20"/>
              </w:rPr>
            </w:pPr>
            <w:r w:rsidRPr="004F5D07">
              <w:rPr>
                <w:b/>
                <w:sz w:val="20"/>
              </w:rPr>
              <w:t>Tahun</w:t>
            </w:r>
          </w:p>
          <w:p w14:paraId="55E576A2" w14:textId="5CA679D1" w:rsidR="00575A1A" w:rsidRPr="004F5D07" w:rsidRDefault="00CA26DC" w:rsidP="004F5D07">
            <w:pPr>
              <w:jc w:val="center"/>
              <w:rPr>
                <w:b/>
                <w:sz w:val="20"/>
              </w:rPr>
            </w:pPr>
            <w:r>
              <w:rPr>
                <w:b/>
                <w:sz w:val="20"/>
              </w:rPr>
              <w:t>2020</w:t>
            </w:r>
          </w:p>
          <w:p w14:paraId="5F05006A" w14:textId="77777777" w:rsidR="00575A1A" w:rsidRPr="004F5D07" w:rsidRDefault="00575A1A" w:rsidP="004F5D07">
            <w:pPr>
              <w:jc w:val="center"/>
              <w:rPr>
                <w:b/>
                <w:sz w:val="20"/>
              </w:rPr>
            </w:pPr>
            <w:r w:rsidRPr="004F5D07">
              <w:rPr>
                <w:b/>
                <w:sz w:val="20"/>
              </w:rPr>
              <w:t>(Rp)</w:t>
            </w:r>
          </w:p>
        </w:tc>
        <w:tc>
          <w:tcPr>
            <w:tcW w:w="1134" w:type="dxa"/>
          </w:tcPr>
          <w:p w14:paraId="5DEDBAFF" w14:textId="77777777" w:rsidR="00575A1A" w:rsidRPr="004F5D07" w:rsidRDefault="00575A1A" w:rsidP="004F5D07">
            <w:pPr>
              <w:jc w:val="center"/>
              <w:rPr>
                <w:b/>
                <w:sz w:val="20"/>
              </w:rPr>
            </w:pPr>
            <w:r w:rsidRPr="004F5D07">
              <w:rPr>
                <w:b/>
                <w:sz w:val="20"/>
              </w:rPr>
              <w:t>Tahun</w:t>
            </w:r>
          </w:p>
          <w:p w14:paraId="042BB656" w14:textId="7841B9D5" w:rsidR="00575A1A" w:rsidRPr="004F5D07" w:rsidRDefault="00CA26DC" w:rsidP="004F5D07">
            <w:pPr>
              <w:jc w:val="center"/>
              <w:rPr>
                <w:b/>
                <w:sz w:val="20"/>
              </w:rPr>
            </w:pPr>
            <w:r>
              <w:rPr>
                <w:b/>
                <w:sz w:val="20"/>
              </w:rPr>
              <w:t>2021</w:t>
            </w:r>
          </w:p>
          <w:p w14:paraId="1BFEB1B9" w14:textId="77777777" w:rsidR="00575A1A" w:rsidRPr="004F5D07" w:rsidRDefault="00575A1A" w:rsidP="004F5D07">
            <w:pPr>
              <w:jc w:val="center"/>
              <w:rPr>
                <w:b/>
                <w:sz w:val="20"/>
              </w:rPr>
            </w:pPr>
            <w:r w:rsidRPr="004F5D07">
              <w:rPr>
                <w:b/>
                <w:sz w:val="20"/>
              </w:rPr>
              <w:t>(Rp)</w:t>
            </w:r>
          </w:p>
        </w:tc>
        <w:tc>
          <w:tcPr>
            <w:tcW w:w="1134" w:type="dxa"/>
          </w:tcPr>
          <w:p w14:paraId="14F4CDB1" w14:textId="77777777" w:rsidR="00575A1A" w:rsidRPr="004F5D07" w:rsidRDefault="00575A1A" w:rsidP="004F5D07">
            <w:pPr>
              <w:jc w:val="center"/>
              <w:rPr>
                <w:b/>
                <w:sz w:val="20"/>
              </w:rPr>
            </w:pPr>
            <w:r w:rsidRPr="004F5D07">
              <w:rPr>
                <w:b/>
                <w:sz w:val="20"/>
              </w:rPr>
              <w:t>Tahun</w:t>
            </w:r>
          </w:p>
          <w:p w14:paraId="0E83BDB8" w14:textId="38B0C761" w:rsidR="00575A1A" w:rsidRPr="004F5D07" w:rsidRDefault="00CA26DC" w:rsidP="004F5D07">
            <w:pPr>
              <w:jc w:val="center"/>
              <w:rPr>
                <w:b/>
                <w:sz w:val="20"/>
              </w:rPr>
            </w:pPr>
            <w:r>
              <w:rPr>
                <w:b/>
                <w:sz w:val="20"/>
              </w:rPr>
              <w:t>2022</w:t>
            </w:r>
          </w:p>
          <w:p w14:paraId="6F11FB15" w14:textId="77777777" w:rsidR="00575A1A" w:rsidRPr="004F5D07" w:rsidRDefault="00575A1A" w:rsidP="004F5D07">
            <w:pPr>
              <w:jc w:val="center"/>
              <w:rPr>
                <w:b/>
                <w:sz w:val="20"/>
              </w:rPr>
            </w:pPr>
            <w:r w:rsidRPr="004F5D07">
              <w:rPr>
                <w:b/>
                <w:sz w:val="20"/>
              </w:rPr>
              <w:t>(Rp)</w:t>
            </w:r>
          </w:p>
        </w:tc>
        <w:tc>
          <w:tcPr>
            <w:tcW w:w="1134" w:type="dxa"/>
          </w:tcPr>
          <w:p w14:paraId="1FDA3A29" w14:textId="77777777" w:rsidR="00575A1A" w:rsidRPr="004F5D07" w:rsidRDefault="00575A1A" w:rsidP="004F5D07">
            <w:pPr>
              <w:jc w:val="center"/>
              <w:rPr>
                <w:b/>
                <w:sz w:val="20"/>
              </w:rPr>
            </w:pPr>
            <w:r w:rsidRPr="004F5D07">
              <w:rPr>
                <w:b/>
                <w:sz w:val="20"/>
              </w:rPr>
              <w:t>Tahun</w:t>
            </w:r>
          </w:p>
          <w:p w14:paraId="11F5EF2B" w14:textId="0E6352DB" w:rsidR="00575A1A" w:rsidRPr="004F5D07" w:rsidRDefault="00CA26DC" w:rsidP="004F5D07">
            <w:pPr>
              <w:jc w:val="center"/>
              <w:rPr>
                <w:b/>
                <w:sz w:val="20"/>
              </w:rPr>
            </w:pPr>
            <w:r>
              <w:rPr>
                <w:b/>
                <w:sz w:val="20"/>
              </w:rPr>
              <w:t>2023</w:t>
            </w:r>
          </w:p>
          <w:p w14:paraId="22E507E9" w14:textId="77777777" w:rsidR="00575A1A" w:rsidRPr="004F5D07" w:rsidRDefault="00575A1A" w:rsidP="004F5D07">
            <w:pPr>
              <w:jc w:val="center"/>
              <w:rPr>
                <w:b/>
                <w:sz w:val="20"/>
              </w:rPr>
            </w:pPr>
            <w:r w:rsidRPr="004F5D07">
              <w:rPr>
                <w:b/>
                <w:sz w:val="20"/>
              </w:rPr>
              <w:t>(Rp)</w:t>
            </w:r>
          </w:p>
        </w:tc>
        <w:tc>
          <w:tcPr>
            <w:tcW w:w="1134" w:type="dxa"/>
          </w:tcPr>
          <w:p w14:paraId="476D2D77" w14:textId="77777777" w:rsidR="00575A1A" w:rsidRPr="004F5D07" w:rsidRDefault="00575A1A" w:rsidP="004F5D07">
            <w:pPr>
              <w:jc w:val="center"/>
              <w:rPr>
                <w:b/>
                <w:sz w:val="20"/>
              </w:rPr>
            </w:pPr>
            <w:r w:rsidRPr="004F5D07">
              <w:rPr>
                <w:b/>
                <w:sz w:val="20"/>
              </w:rPr>
              <w:t>Rata –</w:t>
            </w:r>
          </w:p>
          <w:p w14:paraId="4276146F" w14:textId="77777777" w:rsidR="00575A1A" w:rsidRPr="004F5D07" w:rsidRDefault="00575A1A" w:rsidP="004F5D07">
            <w:pPr>
              <w:jc w:val="center"/>
              <w:rPr>
                <w:b/>
                <w:sz w:val="20"/>
              </w:rPr>
            </w:pPr>
            <w:r w:rsidRPr="004F5D07">
              <w:rPr>
                <w:b/>
                <w:sz w:val="20"/>
              </w:rPr>
              <w:t>Rata</w:t>
            </w:r>
          </w:p>
          <w:p w14:paraId="46FAB6DF" w14:textId="77777777" w:rsidR="00575A1A" w:rsidRPr="004F5D07" w:rsidRDefault="00575A1A" w:rsidP="004F5D07">
            <w:pPr>
              <w:jc w:val="center"/>
              <w:rPr>
                <w:b/>
                <w:sz w:val="20"/>
              </w:rPr>
            </w:pPr>
            <w:r w:rsidRPr="004F5D07">
              <w:rPr>
                <w:b/>
                <w:sz w:val="20"/>
              </w:rPr>
              <w:t>(Rp)</w:t>
            </w:r>
          </w:p>
        </w:tc>
      </w:tr>
      <w:tr w:rsidR="00575A1A" w:rsidRPr="004F5D07" w14:paraId="3B7E9FC7" w14:textId="77777777" w:rsidTr="004F5D07">
        <w:trPr>
          <w:jc w:val="center"/>
        </w:trPr>
        <w:tc>
          <w:tcPr>
            <w:tcW w:w="3222" w:type="dxa"/>
          </w:tcPr>
          <w:p w14:paraId="77CF2568" w14:textId="77777777" w:rsidR="00575A1A" w:rsidRPr="004F5D07" w:rsidRDefault="00575A1A" w:rsidP="004F5D07">
            <w:pPr>
              <w:rPr>
                <w:sz w:val="20"/>
              </w:rPr>
            </w:pPr>
            <w:r w:rsidRPr="004F5D07">
              <w:rPr>
                <w:sz w:val="20"/>
              </w:rPr>
              <w:t>Astra Internasional Tbk</w:t>
            </w:r>
          </w:p>
        </w:tc>
        <w:tc>
          <w:tcPr>
            <w:tcW w:w="1275" w:type="dxa"/>
          </w:tcPr>
          <w:p w14:paraId="60DAF347" w14:textId="77777777" w:rsidR="00575A1A" w:rsidRPr="004F5D07" w:rsidRDefault="00575A1A" w:rsidP="004F5D07">
            <w:pPr>
              <w:rPr>
                <w:sz w:val="20"/>
              </w:rPr>
            </w:pPr>
            <w:r w:rsidRPr="004F5D07">
              <w:rPr>
                <w:sz w:val="20"/>
              </w:rPr>
              <w:t>11.29%</w:t>
            </w:r>
          </w:p>
        </w:tc>
        <w:tc>
          <w:tcPr>
            <w:tcW w:w="1134" w:type="dxa"/>
          </w:tcPr>
          <w:p w14:paraId="4AB3C53B" w14:textId="77777777" w:rsidR="00575A1A" w:rsidRPr="004F5D07" w:rsidRDefault="00575A1A" w:rsidP="004F5D07">
            <w:pPr>
              <w:rPr>
                <w:sz w:val="20"/>
              </w:rPr>
            </w:pPr>
            <w:r w:rsidRPr="004F5D07">
              <w:rPr>
                <w:sz w:val="20"/>
              </w:rPr>
              <w:t>12.73%</w:t>
            </w:r>
          </w:p>
        </w:tc>
        <w:tc>
          <w:tcPr>
            <w:tcW w:w="1134" w:type="dxa"/>
          </w:tcPr>
          <w:p w14:paraId="6DA24B7D" w14:textId="77777777" w:rsidR="00575A1A" w:rsidRPr="004F5D07" w:rsidRDefault="00575A1A" w:rsidP="004F5D07">
            <w:pPr>
              <w:rPr>
                <w:sz w:val="20"/>
              </w:rPr>
            </w:pPr>
            <w:r w:rsidRPr="004F5D07">
              <w:rPr>
                <w:sz w:val="20"/>
              </w:rPr>
              <w:t>13.91%</w:t>
            </w:r>
          </w:p>
        </w:tc>
        <w:tc>
          <w:tcPr>
            <w:tcW w:w="1134" w:type="dxa"/>
          </w:tcPr>
          <w:p w14:paraId="0636D933" w14:textId="77777777" w:rsidR="00575A1A" w:rsidRPr="004F5D07" w:rsidRDefault="00575A1A" w:rsidP="004F5D07">
            <w:pPr>
              <w:rPr>
                <w:sz w:val="20"/>
              </w:rPr>
            </w:pPr>
            <w:r w:rsidRPr="004F5D07">
              <w:rPr>
                <w:sz w:val="20"/>
              </w:rPr>
              <w:t>12.32%</w:t>
            </w:r>
          </w:p>
        </w:tc>
        <w:tc>
          <w:tcPr>
            <w:tcW w:w="1134" w:type="dxa"/>
          </w:tcPr>
          <w:p w14:paraId="01372477" w14:textId="77777777" w:rsidR="00575A1A" w:rsidRPr="004F5D07" w:rsidRDefault="00575A1A" w:rsidP="004F5D07">
            <w:pPr>
              <w:rPr>
                <w:b/>
                <w:sz w:val="20"/>
              </w:rPr>
            </w:pPr>
            <w:r w:rsidRPr="004F5D07">
              <w:rPr>
                <w:b/>
                <w:sz w:val="20"/>
              </w:rPr>
              <w:t>12.56%</w:t>
            </w:r>
          </w:p>
        </w:tc>
      </w:tr>
      <w:tr w:rsidR="00575A1A" w:rsidRPr="004F5D07" w14:paraId="6FCF91DC" w14:textId="77777777" w:rsidTr="004F5D07">
        <w:trPr>
          <w:jc w:val="center"/>
        </w:trPr>
        <w:tc>
          <w:tcPr>
            <w:tcW w:w="3222" w:type="dxa"/>
          </w:tcPr>
          <w:p w14:paraId="03C47821" w14:textId="77777777" w:rsidR="00575A1A" w:rsidRPr="004F5D07" w:rsidRDefault="00575A1A" w:rsidP="004F5D07">
            <w:pPr>
              <w:rPr>
                <w:sz w:val="20"/>
              </w:rPr>
            </w:pPr>
            <w:r w:rsidRPr="004F5D07">
              <w:rPr>
                <w:sz w:val="20"/>
              </w:rPr>
              <w:t>Astra Otoparts Tbk</w:t>
            </w:r>
          </w:p>
        </w:tc>
        <w:tc>
          <w:tcPr>
            <w:tcW w:w="1275" w:type="dxa"/>
          </w:tcPr>
          <w:p w14:paraId="234138F8" w14:textId="77777777" w:rsidR="00575A1A" w:rsidRPr="004F5D07" w:rsidRDefault="00575A1A" w:rsidP="004F5D07">
            <w:pPr>
              <w:rPr>
                <w:sz w:val="20"/>
              </w:rPr>
            </w:pPr>
            <w:r w:rsidRPr="004F5D07">
              <w:rPr>
                <w:sz w:val="20"/>
              </w:rPr>
              <w:t>16.54%</w:t>
            </w:r>
          </w:p>
        </w:tc>
        <w:tc>
          <w:tcPr>
            <w:tcW w:w="1134" w:type="dxa"/>
          </w:tcPr>
          <w:p w14:paraId="183357AA" w14:textId="77777777" w:rsidR="00575A1A" w:rsidRPr="004F5D07" w:rsidRDefault="00575A1A" w:rsidP="004F5D07">
            <w:pPr>
              <w:rPr>
                <w:sz w:val="20"/>
              </w:rPr>
            </w:pPr>
            <w:r w:rsidRPr="004F5D07">
              <w:rPr>
                <w:sz w:val="20"/>
              </w:rPr>
              <w:t>20.43%</w:t>
            </w:r>
          </w:p>
        </w:tc>
        <w:tc>
          <w:tcPr>
            <w:tcW w:w="1134" w:type="dxa"/>
          </w:tcPr>
          <w:p w14:paraId="04B6D8DF" w14:textId="77777777" w:rsidR="00575A1A" w:rsidRPr="004F5D07" w:rsidRDefault="00575A1A" w:rsidP="004F5D07">
            <w:pPr>
              <w:rPr>
                <w:sz w:val="20"/>
              </w:rPr>
            </w:pPr>
            <w:r w:rsidRPr="004F5D07">
              <w:rPr>
                <w:sz w:val="20"/>
              </w:rPr>
              <w:t>15.88%</w:t>
            </w:r>
          </w:p>
        </w:tc>
        <w:tc>
          <w:tcPr>
            <w:tcW w:w="1134" w:type="dxa"/>
          </w:tcPr>
          <w:p w14:paraId="75AA9AC1" w14:textId="77777777" w:rsidR="00575A1A" w:rsidRPr="004F5D07" w:rsidRDefault="00575A1A" w:rsidP="004F5D07">
            <w:pPr>
              <w:rPr>
                <w:sz w:val="20"/>
              </w:rPr>
            </w:pPr>
            <w:r w:rsidRPr="004F5D07">
              <w:rPr>
                <w:sz w:val="20"/>
              </w:rPr>
              <w:t>12.12%</w:t>
            </w:r>
          </w:p>
        </w:tc>
        <w:tc>
          <w:tcPr>
            <w:tcW w:w="1134" w:type="dxa"/>
          </w:tcPr>
          <w:p w14:paraId="2CFFE3B6" w14:textId="77777777" w:rsidR="00575A1A" w:rsidRPr="004F5D07" w:rsidRDefault="00575A1A" w:rsidP="004F5D07">
            <w:pPr>
              <w:rPr>
                <w:b/>
                <w:sz w:val="20"/>
              </w:rPr>
            </w:pPr>
            <w:r w:rsidRPr="004F5D07">
              <w:rPr>
                <w:b/>
                <w:sz w:val="20"/>
              </w:rPr>
              <w:t>16.24%</w:t>
            </w:r>
          </w:p>
        </w:tc>
      </w:tr>
      <w:tr w:rsidR="00575A1A" w:rsidRPr="004F5D07" w14:paraId="55C50AD1" w14:textId="77777777" w:rsidTr="004F5D07">
        <w:trPr>
          <w:jc w:val="center"/>
        </w:trPr>
        <w:tc>
          <w:tcPr>
            <w:tcW w:w="3222" w:type="dxa"/>
          </w:tcPr>
          <w:p w14:paraId="091B8F79" w14:textId="77777777" w:rsidR="00575A1A" w:rsidRPr="004F5D07" w:rsidRDefault="00575A1A" w:rsidP="004F5D07">
            <w:pPr>
              <w:rPr>
                <w:sz w:val="20"/>
              </w:rPr>
            </w:pPr>
            <w:r w:rsidRPr="004F5D07">
              <w:rPr>
                <w:sz w:val="20"/>
              </w:rPr>
              <w:t>Indo Kordsa Tbk</w:t>
            </w:r>
          </w:p>
        </w:tc>
        <w:tc>
          <w:tcPr>
            <w:tcW w:w="1275" w:type="dxa"/>
          </w:tcPr>
          <w:p w14:paraId="015BD3D3" w14:textId="77777777" w:rsidR="00575A1A" w:rsidRPr="004F5D07" w:rsidRDefault="00575A1A" w:rsidP="004F5D07">
            <w:pPr>
              <w:rPr>
                <w:sz w:val="20"/>
              </w:rPr>
            </w:pPr>
            <w:r w:rsidRPr="004F5D07">
              <w:rPr>
                <w:sz w:val="20"/>
              </w:rPr>
              <w:t>5.34%</w:t>
            </w:r>
          </w:p>
        </w:tc>
        <w:tc>
          <w:tcPr>
            <w:tcW w:w="1134" w:type="dxa"/>
          </w:tcPr>
          <w:p w14:paraId="3ADA0857" w14:textId="77777777" w:rsidR="00575A1A" w:rsidRPr="004F5D07" w:rsidRDefault="00575A1A" w:rsidP="004F5D07">
            <w:pPr>
              <w:rPr>
                <w:sz w:val="20"/>
              </w:rPr>
            </w:pPr>
            <w:r w:rsidRPr="004F5D07">
              <w:rPr>
                <w:sz w:val="20"/>
              </w:rPr>
              <w:t>8.99%</w:t>
            </w:r>
          </w:p>
        </w:tc>
        <w:tc>
          <w:tcPr>
            <w:tcW w:w="1134" w:type="dxa"/>
          </w:tcPr>
          <w:p w14:paraId="597EBE68" w14:textId="77777777" w:rsidR="00575A1A" w:rsidRPr="004F5D07" w:rsidRDefault="00575A1A" w:rsidP="004F5D07">
            <w:pPr>
              <w:rPr>
                <w:sz w:val="20"/>
              </w:rPr>
            </w:pPr>
            <w:r w:rsidRPr="004F5D07">
              <w:rPr>
                <w:sz w:val="20"/>
              </w:rPr>
              <w:t>3.31%</w:t>
            </w:r>
          </w:p>
        </w:tc>
        <w:tc>
          <w:tcPr>
            <w:tcW w:w="1134" w:type="dxa"/>
          </w:tcPr>
          <w:p w14:paraId="6E5B880D" w14:textId="77777777" w:rsidR="00575A1A" w:rsidRPr="004F5D07" w:rsidRDefault="00575A1A" w:rsidP="004F5D07">
            <w:pPr>
              <w:rPr>
                <w:sz w:val="20"/>
              </w:rPr>
            </w:pPr>
            <w:r w:rsidRPr="004F5D07">
              <w:rPr>
                <w:sz w:val="20"/>
              </w:rPr>
              <w:t>7.93%</w:t>
            </w:r>
          </w:p>
        </w:tc>
        <w:tc>
          <w:tcPr>
            <w:tcW w:w="1134" w:type="dxa"/>
          </w:tcPr>
          <w:p w14:paraId="487F469F" w14:textId="77777777" w:rsidR="00575A1A" w:rsidRPr="004F5D07" w:rsidRDefault="00575A1A" w:rsidP="004F5D07">
            <w:pPr>
              <w:rPr>
                <w:b/>
                <w:sz w:val="20"/>
              </w:rPr>
            </w:pPr>
            <w:r w:rsidRPr="004F5D07">
              <w:rPr>
                <w:b/>
                <w:sz w:val="20"/>
              </w:rPr>
              <w:t>6.39%</w:t>
            </w:r>
          </w:p>
        </w:tc>
      </w:tr>
      <w:tr w:rsidR="00575A1A" w:rsidRPr="004F5D07" w14:paraId="746CD683" w14:textId="77777777" w:rsidTr="004F5D07">
        <w:trPr>
          <w:jc w:val="center"/>
        </w:trPr>
        <w:tc>
          <w:tcPr>
            <w:tcW w:w="3222" w:type="dxa"/>
          </w:tcPr>
          <w:p w14:paraId="033CD197" w14:textId="77777777" w:rsidR="00575A1A" w:rsidRPr="004F5D07" w:rsidRDefault="00575A1A" w:rsidP="004F5D07">
            <w:pPr>
              <w:rPr>
                <w:sz w:val="20"/>
              </w:rPr>
            </w:pPr>
            <w:r w:rsidRPr="004F5D07">
              <w:rPr>
                <w:sz w:val="20"/>
              </w:rPr>
              <w:t>Goodyears Indonesia Tbk</w:t>
            </w:r>
          </w:p>
        </w:tc>
        <w:tc>
          <w:tcPr>
            <w:tcW w:w="1275" w:type="dxa"/>
          </w:tcPr>
          <w:p w14:paraId="4F414347" w14:textId="77777777" w:rsidR="00575A1A" w:rsidRPr="004F5D07" w:rsidRDefault="00575A1A" w:rsidP="004F5D07">
            <w:pPr>
              <w:rPr>
                <w:sz w:val="20"/>
              </w:rPr>
            </w:pPr>
            <w:r w:rsidRPr="004F5D07">
              <w:rPr>
                <w:sz w:val="20"/>
              </w:rPr>
              <w:t>10.74%</w:t>
            </w:r>
          </w:p>
        </w:tc>
        <w:tc>
          <w:tcPr>
            <w:tcW w:w="1134" w:type="dxa"/>
          </w:tcPr>
          <w:p w14:paraId="15BEE832" w14:textId="77777777" w:rsidR="00575A1A" w:rsidRPr="004F5D07" w:rsidRDefault="00575A1A" w:rsidP="004F5D07">
            <w:pPr>
              <w:rPr>
                <w:sz w:val="20"/>
              </w:rPr>
            </w:pPr>
            <w:r w:rsidRPr="004F5D07">
              <w:rPr>
                <w:sz w:val="20"/>
              </w:rPr>
              <w:t>5.81%</w:t>
            </w:r>
          </w:p>
        </w:tc>
        <w:tc>
          <w:tcPr>
            <w:tcW w:w="1134" w:type="dxa"/>
          </w:tcPr>
          <w:p w14:paraId="57DE71C5" w14:textId="77777777" w:rsidR="00575A1A" w:rsidRPr="004F5D07" w:rsidRDefault="00575A1A" w:rsidP="004F5D07">
            <w:pPr>
              <w:rPr>
                <w:sz w:val="20"/>
              </w:rPr>
            </w:pPr>
            <w:r w:rsidRPr="004F5D07">
              <w:rPr>
                <w:sz w:val="20"/>
              </w:rPr>
              <w:t>3.14%</w:t>
            </w:r>
          </w:p>
        </w:tc>
        <w:tc>
          <w:tcPr>
            <w:tcW w:w="1134" w:type="dxa"/>
          </w:tcPr>
          <w:p w14:paraId="0BBF87D5" w14:textId="77777777" w:rsidR="00575A1A" w:rsidRPr="004F5D07" w:rsidRDefault="00575A1A" w:rsidP="004F5D07">
            <w:pPr>
              <w:rPr>
                <w:sz w:val="20"/>
              </w:rPr>
            </w:pPr>
            <w:r w:rsidRPr="004F5D07">
              <w:rPr>
                <w:sz w:val="20"/>
              </w:rPr>
              <w:t>4.65%</w:t>
            </w:r>
          </w:p>
        </w:tc>
        <w:tc>
          <w:tcPr>
            <w:tcW w:w="1134" w:type="dxa"/>
          </w:tcPr>
          <w:p w14:paraId="4DCAB41F" w14:textId="77777777" w:rsidR="00575A1A" w:rsidRPr="004F5D07" w:rsidRDefault="00575A1A" w:rsidP="004F5D07">
            <w:pPr>
              <w:rPr>
                <w:b/>
                <w:sz w:val="20"/>
              </w:rPr>
            </w:pPr>
            <w:r w:rsidRPr="004F5D07">
              <w:rPr>
                <w:b/>
                <w:sz w:val="20"/>
              </w:rPr>
              <w:t>6.09%</w:t>
            </w:r>
          </w:p>
        </w:tc>
      </w:tr>
      <w:tr w:rsidR="00575A1A" w:rsidRPr="004F5D07" w14:paraId="0676DF46" w14:textId="77777777" w:rsidTr="004F5D07">
        <w:trPr>
          <w:jc w:val="center"/>
        </w:trPr>
        <w:tc>
          <w:tcPr>
            <w:tcW w:w="3222" w:type="dxa"/>
          </w:tcPr>
          <w:p w14:paraId="0E6E43D9" w14:textId="77777777" w:rsidR="00575A1A" w:rsidRPr="004F5D07" w:rsidRDefault="00575A1A" w:rsidP="004F5D07">
            <w:pPr>
              <w:rPr>
                <w:sz w:val="20"/>
              </w:rPr>
            </w:pPr>
            <w:r w:rsidRPr="004F5D07">
              <w:rPr>
                <w:sz w:val="20"/>
              </w:rPr>
              <w:t>Gajah Tunggal Tbk</w:t>
            </w:r>
          </w:p>
        </w:tc>
        <w:tc>
          <w:tcPr>
            <w:tcW w:w="1275" w:type="dxa"/>
          </w:tcPr>
          <w:p w14:paraId="372D90CF" w14:textId="77777777" w:rsidR="00575A1A" w:rsidRPr="004F5D07" w:rsidRDefault="00575A1A" w:rsidP="004F5D07">
            <w:pPr>
              <w:rPr>
                <w:sz w:val="20"/>
              </w:rPr>
            </w:pPr>
            <w:r w:rsidRPr="004F5D07">
              <w:rPr>
                <w:sz w:val="20"/>
              </w:rPr>
              <w:t>10.20%</w:t>
            </w:r>
          </w:p>
        </w:tc>
        <w:tc>
          <w:tcPr>
            <w:tcW w:w="1134" w:type="dxa"/>
          </w:tcPr>
          <w:p w14:paraId="6A1918C8" w14:textId="77777777" w:rsidR="00575A1A" w:rsidRPr="004F5D07" w:rsidRDefault="00575A1A" w:rsidP="004F5D07">
            <w:pPr>
              <w:rPr>
                <w:sz w:val="20"/>
              </w:rPr>
            </w:pPr>
            <w:r w:rsidRPr="004F5D07">
              <w:rPr>
                <w:sz w:val="20"/>
              </w:rPr>
              <w:t>8.01%</w:t>
            </w:r>
          </w:p>
        </w:tc>
        <w:tc>
          <w:tcPr>
            <w:tcW w:w="1134" w:type="dxa"/>
          </w:tcPr>
          <w:p w14:paraId="5FD8AAB6" w14:textId="77777777" w:rsidR="00575A1A" w:rsidRPr="004F5D07" w:rsidRDefault="00575A1A" w:rsidP="004F5D07">
            <w:pPr>
              <w:rPr>
                <w:sz w:val="20"/>
              </w:rPr>
            </w:pPr>
            <w:r w:rsidRPr="004F5D07">
              <w:rPr>
                <w:sz w:val="20"/>
              </w:rPr>
              <w:t>8.19%</w:t>
            </w:r>
          </w:p>
        </w:tc>
        <w:tc>
          <w:tcPr>
            <w:tcW w:w="1134" w:type="dxa"/>
          </w:tcPr>
          <w:p w14:paraId="161A0434" w14:textId="77777777" w:rsidR="00575A1A" w:rsidRPr="004F5D07" w:rsidRDefault="00575A1A" w:rsidP="004F5D07">
            <w:pPr>
              <w:rPr>
                <w:sz w:val="20"/>
              </w:rPr>
            </w:pPr>
            <w:r w:rsidRPr="004F5D07">
              <w:rPr>
                <w:sz w:val="20"/>
              </w:rPr>
              <w:t>5.55%</w:t>
            </w:r>
          </w:p>
        </w:tc>
        <w:tc>
          <w:tcPr>
            <w:tcW w:w="1134" w:type="dxa"/>
          </w:tcPr>
          <w:p w14:paraId="7F1FEA92" w14:textId="77777777" w:rsidR="00575A1A" w:rsidRPr="004F5D07" w:rsidRDefault="00575A1A" w:rsidP="004F5D07">
            <w:pPr>
              <w:rPr>
                <w:b/>
                <w:sz w:val="20"/>
              </w:rPr>
            </w:pPr>
            <w:r w:rsidRPr="004F5D07">
              <w:rPr>
                <w:b/>
                <w:sz w:val="20"/>
              </w:rPr>
              <w:t>7.99%</w:t>
            </w:r>
          </w:p>
        </w:tc>
      </w:tr>
      <w:tr w:rsidR="00575A1A" w:rsidRPr="004F5D07" w14:paraId="0ABBA6E1" w14:textId="77777777" w:rsidTr="004F5D07">
        <w:trPr>
          <w:jc w:val="center"/>
        </w:trPr>
        <w:tc>
          <w:tcPr>
            <w:tcW w:w="3222" w:type="dxa"/>
          </w:tcPr>
          <w:p w14:paraId="19603A34" w14:textId="77777777" w:rsidR="00575A1A" w:rsidRPr="004F5D07" w:rsidRDefault="00575A1A" w:rsidP="004F5D07">
            <w:pPr>
              <w:rPr>
                <w:sz w:val="20"/>
              </w:rPr>
            </w:pPr>
            <w:r w:rsidRPr="004F5D07">
              <w:rPr>
                <w:sz w:val="20"/>
              </w:rPr>
              <w:t>Indomobil Sukses Internasional Tbk</w:t>
            </w:r>
          </w:p>
        </w:tc>
        <w:tc>
          <w:tcPr>
            <w:tcW w:w="1275" w:type="dxa"/>
          </w:tcPr>
          <w:p w14:paraId="1BA59218" w14:textId="77777777" w:rsidR="00575A1A" w:rsidRPr="004F5D07" w:rsidRDefault="00575A1A" w:rsidP="004F5D07">
            <w:pPr>
              <w:rPr>
                <w:sz w:val="20"/>
              </w:rPr>
            </w:pPr>
            <w:r w:rsidRPr="004F5D07">
              <w:rPr>
                <w:sz w:val="20"/>
              </w:rPr>
              <w:t>2.31%</w:t>
            </w:r>
          </w:p>
        </w:tc>
        <w:tc>
          <w:tcPr>
            <w:tcW w:w="1134" w:type="dxa"/>
          </w:tcPr>
          <w:p w14:paraId="39E254D9" w14:textId="77777777" w:rsidR="00575A1A" w:rsidRPr="004F5D07" w:rsidRDefault="00575A1A" w:rsidP="004F5D07">
            <w:pPr>
              <w:rPr>
                <w:sz w:val="20"/>
              </w:rPr>
            </w:pPr>
            <w:r w:rsidRPr="004F5D07">
              <w:rPr>
                <w:sz w:val="20"/>
              </w:rPr>
              <w:t>5.62%</w:t>
            </w:r>
          </w:p>
        </w:tc>
        <w:tc>
          <w:tcPr>
            <w:tcW w:w="1134" w:type="dxa"/>
          </w:tcPr>
          <w:p w14:paraId="3ADDD02A" w14:textId="77777777" w:rsidR="00575A1A" w:rsidRPr="004F5D07" w:rsidRDefault="00575A1A" w:rsidP="004F5D07">
            <w:pPr>
              <w:rPr>
                <w:sz w:val="20"/>
              </w:rPr>
            </w:pPr>
            <w:r w:rsidRPr="004F5D07">
              <w:rPr>
                <w:sz w:val="20"/>
              </w:rPr>
              <w:t>8.26%</w:t>
            </w:r>
          </w:p>
        </w:tc>
        <w:tc>
          <w:tcPr>
            <w:tcW w:w="1134" w:type="dxa"/>
          </w:tcPr>
          <w:p w14:paraId="6A87B219" w14:textId="77777777" w:rsidR="00575A1A" w:rsidRPr="004F5D07" w:rsidRDefault="00575A1A" w:rsidP="004F5D07">
            <w:pPr>
              <w:rPr>
                <w:sz w:val="20"/>
              </w:rPr>
            </w:pPr>
            <w:r w:rsidRPr="004F5D07">
              <w:rPr>
                <w:sz w:val="20"/>
              </w:rPr>
              <w:t>3.12%</w:t>
            </w:r>
          </w:p>
        </w:tc>
        <w:tc>
          <w:tcPr>
            <w:tcW w:w="1134" w:type="dxa"/>
          </w:tcPr>
          <w:p w14:paraId="72C856ED" w14:textId="77777777" w:rsidR="00575A1A" w:rsidRPr="004F5D07" w:rsidRDefault="00575A1A" w:rsidP="004F5D07">
            <w:pPr>
              <w:rPr>
                <w:b/>
                <w:sz w:val="20"/>
              </w:rPr>
            </w:pPr>
            <w:r w:rsidRPr="004F5D07">
              <w:rPr>
                <w:b/>
                <w:sz w:val="20"/>
              </w:rPr>
              <w:t>4.83%</w:t>
            </w:r>
          </w:p>
        </w:tc>
      </w:tr>
      <w:tr w:rsidR="00575A1A" w:rsidRPr="004F5D07" w14:paraId="52786705" w14:textId="77777777" w:rsidTr="004F5D07">
        <w:trPr>
          <w:jc w:val="center"/>
        </w:trPr>
        <w:tc>
          <w:tcPr>
            <w:tcW w:w="3222" w:type="dxa"/>
          </w:tcPr>
          <w:p w14:paraId="5BFDC50D" w14:textId="77777777" w:rsidR="00575A1A" w:rsidRPr="004F5D07" w:rsidRDefault="00575A1A" w:rsidP="004F5D07">
            <w:pPr>
              <w:rPr>
                <w:sz w:val="20"/>
              </w:rPr>
            </w:pPr>
            <w:r w:rsidRPr="004F5D07">
              <w:rPr>
                <w:sz w:val="20"/>
              </w:rPr>
              <w:t>Indospring Tbk</w:t>
            </w:r>
          </w:p>
        </w:tc>
        <w:tc>
          <w:tcPr>
            <w:tcW w:w="1275" w:type="dxa"/>
          </w:tcPr>
          <w:p w14:paraId="317D7038" w14:textId="77777777" w:rsidR="00575A1A" w:rsidRPr="004F5D07" w:rsidRDefault="00575A1A" w:rsidP="004F5D07">
            <w:pPr>
              <w:rPr>
                <w:sz w:val="20"/>
              </w:rPr>
            </w:pPr>
            <w:r w:rsidRPr="004F5D07">
              <w:rPr>
                <w:sz w:val="20"/>
              </w:rPr>
              <w:t>9.46%</w:t>
            </w:r>
          </w:p>
        </w:tc>
        <w:tc>
          <w:tcPr>
            <w:tcW w:w="1134" w:type="dxa"/>
          </w:tcPr>
          <w:p w14:paraId="3446EEC9" w14:textId="77777777" w:rsidR="00575A1A" w:rsidRPr="004F5D07" w:rsidRDefault="00575A1A" w:rsidP="004F5D07">
            <w:pPr>
              <w:rPr>
                <w:sz w:val="20"/>
              </w:rPr>
            </w:pPr>
            <w:r w:rsidRPr="004F5D07">
              <w:rPr>
                <w:sz w:val="20"/>
              </w:rPr>
              <w:t>9.23%</w:t>
            </w:r>
          </w:p>
        </w:tc>
        <w:tc>
          <w:tcPr>
            <w:tcW w:w="1134" w:type="dxa"/>
          </w:tcPr>
          <w:p w14:paraId="204351B7" w14:textId="77777777" w:rsidR="00575A1A" w:rsidRPr="004F5D07" w:rsidRDefault="00575A1A" w:rsidP="004F5D07">
            <w:pPr>
              <w:rPr>
                <w:sz w:val="20"/>
              </w:rPr>
            </w:pPr>
            <w:r w:rsidRPr="004F5D07">
              <w:rPr>
                <w:sz w:val="20"/>
              </w:rPr>
              <w:t>10.57%</w:t>
            </w:r>
          </w:p>
        </w:tc>
        <w:tc>
          <w:tcPr>
            <w:tcW w:w="1134" w:type="dxa"/>
          </w:tcPr>
          <w:p w14:paraId="51A291E7" w14:textId="77777777" w:rsidR="00575A1A" w:rsidRPr="004F5D07" w:rsidRDefault="00575A1A" w:rsidP="004F5D07">
            <w:pPr>
              <w:rPr>
                <w:sz w:val="20"/>
              </w:rPr>
            </w:pPr>
            <w:r w:rsidRPr="004F5D07">
              <w:rPr>
                <w:sz w:val="20"/>
              </w:rPr>
              <w:t>30.96%</w:t>
            </w:r>
          </w:p>
        </w:tc>
        <w:tc>
          <w:tcPr>
            <w:tcW w:w="1134" w:type="dxa"/>
          </w:tcPr>
          <w:p w14:paraId="64C41C23" w14:textId="77777777" w:rsidR="00575A1A" w:rsidRPr="004F5D07" w:rsidRDefault="00575A1A" w:rsidP="004F5D07">
            <w:pPr>
              <w:rPr>
                <w:b/>
                <w:sz w:val="20"/>
              </w:rPr>
            </w:pPr>
            <w:r w:rsidRPr="004F5D07">
              <w:rPr>
                <w:b/>
                <w:sz w:val="20"/>
              </w:rPr>
              <w:t>15.06%</w:t>
            </w:r>
          </w:p>
        </w:tc>
      </w:tr>
      <w:tr w:rsidR="00575A1A" w:rsidRPr="004F5D07" w14:paraId="1853E926" w14:textId="77777777" w:rsidTr="004F5D07">
        <w:trPr>
          <w:jc w:val="center"/>
        </w:trPr>
        <w:tc>
          <w:tcPr>
            <w:tcW w:w="3222" w:type="dxa"/>
          </w:tcPr>
          <w:p w14:paraId="701511C4" w14:textId="77777777" w:rsidR="00575A1A" w:rsidRPr="004F5D07" w:rsidRDefault="00575A1A" w:rsidP="004F5D07">
            <w:pPr>
              <w:rPr>
                <w:sz w:val="20"/>
              </w:rPr>
            </w:pPr>
            <w:r w:rsidRPr="004F5D07">
              <w:rPr>
                <w:color w:val="000000"/>
                <w:sz w:val="20"/>
              </w:rPr>
              <w:t>Multi Prima Sejahtera Tbk</w:t>
            </w:r>
            <w:r w:rsidRPr="004F5D07">
              <w:rPr>
                <w:sz w:val="20"/>
              </w:rPr>
              <w:t xml:space="preserve"> </w:t>
            </w:r>
          </w:p>
        </w:tc>
        <w:tc>
          <w:tcPr>
            <w:tcW w:w="1275" w:type="dxa"/>
          </w:tcPr>
          <w:p w14:paraId="73577C11" w14:textId="77777777" w:rsidR="00575A1A" w:rsidRPr="004F5D07" w:rsidRDefault="00575A1A" w:rsidP="004F5D07">
            <w:pPr>
              <w:rPr>
                <w:sz w:val="20"/>
              </w:rPr>
            </w:pPr>
            <w:r w:rsidRPr="004F5D07">
              <w:rPr>
                <w:sz w:val="20"/>
              </w:rPr>
              <w:t>7.40%</w:t>
            </w:r>
          </w:p>
        </w:tc>
        <w:tc>
          <w:tcPr>
            <w:tcW w:w="1134" w:type="dxa"/>
          </w:tcPr>
          <w:p w14:paraId="7E3F9FB8" w14:textId="77777777" w:rsidR="00575A1A" w:rsidRPr="004F5D07" w:rsidRDefault="00575A1A" w:rsidP="004F5D07">
            <w:pPr>
              <w:rPr>
                <w:sz w:val="20"/>
              </w:rPr>
            </w:pPr>
            <w:r w:rsidRPr="004F5D07">
              <w:rPr>
                <w:sz w:val="20"/>
              </w:rPr>
              <w:t>9.36%</w:t>
            </w:r>
          </w:p>
        </w:tc>
        <w:tc>
          <w:tcPr>
            <w:tcW w:w="1134" w:type="dxa"/>
          </w:tcPr>
          <w:p w14:paraId="69DF464F" w14:textId="77777777" w:rsidR="00575A1A" w:rsidRPr="004F5D07" w:rsidRDefault="00575A1A" w:rsidP="004F5D07">
            <w:pPr>
              <w:rPr>
                <w:sz w:val="20"/>
              </w:rPr>
            </w:pPr>
            <w:r w:rsidRPr="004F5D07">
              <w:rPr>
                <w:sz w:val="20"/>
              </w:rPr>
              <w:t>7.19%</w:t>
            </w:r>
          </w:p>
        </w:tc>
        <w:tc>
          <w:tcPr>
            <w:tcW w:w="1134" w:type="dxa"/>
          </w:tcPr>
          <w:p w14:paraId="35993744" w14:textId="77777777" w:rsidR="00575A1A" w:rsidRPr="004F5D07" w:rsidRDefault="00575A1A" w:rsidP="004F5D07">
            <w:pPr>
              <w:rPr>
                <w:sz w:val="20"/>
              </w:rPr>
            </w:pPr>
            <w:r w:rsidRPr="004F5D07">
              <w:rPr>
                <w:sz w:val="20"/>
              </w:rPr>
              <w:t>8.22%</w:t>
            </w:r>
          </w:p>
        </w:tc>
        <w:tc>
          <w:tcPr>
            <w:tcW w:w="1134" w:type="dxa"/>
          </w:tcPr>
          <w:p w14:paraId="51E9FB20" w14:textId="77777777" w:rsidR="00575A1A" w:rsidRPr="004F5D07" w:rsidRDefault="00575A1A" w:rsidP="004F5D07">
            <w:pPr>
              <w:rPr>
                <w:b/>
                <w:sz w:val="20"/>
              </w:rPr>
            </w:pPr>
            <w:r w:rsidRPr="004F5D07">
              <w:rPr>
                <w:b/>
                <w:sz w:val="20"/>
              </w:rPr>
              <w:t>8.04%</w:t>
            </w:r>
          </w:p>
        </w:tc>
      </w:tr>
      <w:tr w:rsidR="00575A1A" w:rsidRPr="004F5D07" w14:paraId="6EC7C2F1" w14:textId="77777777" w:rsidTr="004F5D07">
        <w:trPr>
          <w:jc w:val="center"/>
        </w:trPr>
        <w:tc>
          <w:tcPr>
            <w:tcW w:w="3222" w:type="dxa"/>
          </w:tcPr>
          <w:p w14:paraId="66240735" w14:textId="77777777" w:rsidR="00575A1A" w:rsidRPr="004F5D07" w:rsidRDefault="00575A1A" w:rsidP="004F5D07">
            <w:pPr>
              <w:rPr>
                <w:sz w:val="20"/>
              </w:rPr>
            </w:pPr>
            <w:r w:rsidRPr="004F5D07">
              <w:rPr>
                <w:sz w:val="20"/>
              </w:rPr>
              <w:t xml:space="preserve">Multistrada Arah Sarana Tbk </w:t>
            </w:r>
          </w:p>
        </w:tc>
        <w:tc>
          <w:tcPr>
            <w:tcW w:w="1275" w:type="dxa"/>
          </w:tcPr>
          <w:p w14:paraId="0F356322" w14:textId="77777777" w:rsidR="00575A1A" w:rsidRPr="004F5D07" w:rsidRDefault="00575A1A" w:rsidP="004F5D07">
            <w:pPr>
              <w:rPr>
                <w:sz w:val="20"/>
              </w:rPr>
            </w:pPr>
            <w:r w:rsidRPr="004F5D07">
              <w:rPr>
                <w:sz w:val="20"/>
              </w:rPr>
              <w:t>6.89%</w:t>
            </w:r>
          </w:p>
        </w:tc>
        <w:tc>
          <w:tcPr>
            <w:tcW w:w="1134" w:type="dxa"/>
          </w:tcPr>
          <w:p w14:paraId="0E28D1E4" w14:textId="77777777" w:rsidR="00575A1A" w:rsidRPr="004F5D07" w:rsidRDefault="00575A1A" w:rsidP="004F5D07">
            <w:pPr>
              <w:rPr>
                <w:sz w:val="20"/>
              </w:rPr>
            </w:pPr>
            <w:r w:rsidRPr="004F5D07">
              <w:rPr>
                <w:sz w:val="20"/>
              </w:rPr>
              <w:t>5.80%</w:t>
            </w:r>
          </w:p>
        </w:tc>
        <w:tc>
          <w:tcPr>
            <w:tcW w:w="1134" w:type="dxa"/>
          </w:tcPr>
          <w:p w14:paraId="4F08D6B1" w14:textId="77777777" w:rsidR="00575A1A" w:rsidRPr="004F5D07" w:rsidRDefault="00575A1A" w:rsidP="004F5D07">
            <w:pPr>
              <w:rPr>
                <w:sz w:val="20"/>
              </w:rPr>
            </w:pPr>
            <w:r w:rsidRPr="004F5D07">
              <w:rPr>
                <w:sz w:val="20"/>
              </w:rPr>
              <w:t>3.01%</w:t>
            </w:r>
          </w:p>
        </w:tc>
        <w:tc>
          <w:tcPr>
            <w:tcW w:w="1134" w:type="dxa"/>
          </w:tcPr>
          <w:p w14:paraId="21212D5A" w14:textId="77777777" w:rsidR="00575A1A" w:rsidRPr="004F5D07" w:rsidRDefault="00575A1A" w:rsidP="004F5D07">
            <w:pPr>
              <w:rPr>
                <w:sz w:val="20"/>
              </w:rPr>
            </w:pPr>
            <w:r w:rsidRPr="004F5D07">
              <w:rPr>
                <w:sz w:val="20"/>
              </w:rPr>
              <w:t>0.20%</w:t>
            </w:r>
          </w:p>
        </w:tc>
        <w:tc>
          <w:tcPr>
            <w:tcW w:w="1134" w:type="dxa"/>
          </w:tcPr>
          <w:p w14:paraId="10D5A280" w14:textId="77777777" w:rsidR="00575A1A" w:rsidRPr="004F5D07" w:rsidRDefault="00575A1A" w:rsidP="004F5D07">
            <w:pPr>
              <w:rPr>
                <w:b/>
                <w:sz w:val="20"/>
              </w:rPr>
            </w:pPr>
            <w:r w:rsidRPr="004F5D07">
              <w:rPr>
                <w:b/>
                <w:sz w:val="20"/>
              </w:rPr>
              <w:t>3.98%</w:t>
            </w:r>
          </w:p>
        </w:tc>
      </w:tr>
      <w:tr w:rsidR="00575A1A" w:rsidRPr="004F5D07" w14:paraId="235512E6" w14:textId="77777777" w:rsidTr="004F5D07">
        <w:trPr>
          <w:jc w:val="center"/>
        </w:trPr>
        <w:tc>
          <w:tcPr>
            <w:tcW w:w="3222" w:type="dxa"/>
          </w:tcPr>
          <w:p w14:paraId="008E8B78" w14:textId="77777777" w:rsidR="00575A1A" w:rsidRPr="004F5D07" w:rsidRDefault="00575A1A" w:rsidP="004F5D07">
            <w:pPr>
              <w:rPr>
                <w:sz w:val="20"/>
              </w:rPr>
            </w:pPr>
            <w:r w:rsidRPr="004F5D07">
              <w:rPr>
                <w:sz w:val="20"/>
              </w:rPr>
              <w:t xml:space="preserve">Nipress Tbk </w:t>
            </w:r>
          </w:p>
        </w:tc>
        <w:tc>
          <w:tcPr>
            <w:tcW w:w="1275" w:type="dxa"/>
          </w:tcPr>
          <w:p w14:paraId="77892E11" w14:textId="77777777" w:rsidR="00575A1A" w:rsidRPr="004F5D07" w:rsidRDefault="00575A1A" w:rsidP="004F5D07">
            <w:pPr>
              <w:rPr>
                <w:sz w:val="20"/>
              </w:rPr>
            </w:pPr>
            <w:r w:rsidRPr="004F5D07">
              <w:rPr>
                <w:sz w:val="20"/>
              </w:rPr>
              <w:t>1.17%</w:t>
            </w:r>
          </w:p>
        </w:tc>
        <w:tc>
          <w:tcPr>
            <w:tcW w:w="1134" w:type="dxa"/>
          </w:tcPr>
          <w:p w14:paraId="64B93A36" w14:textId="77777777" w:rsidR="00575A1A" w:rsidRPr="004F5D07" w:rsidRDefault="00575A1A" w:rsidP="004F5D07">
            <w:pPr>
              <w:rPr>
                <w:sz w:val="20"/>
              </w:rPr>
            </w:pPr>
            <w:r w:rsidRPr="004F5D07">
              <w:rPr>
                <w:sz w:val="20"/>
              </w:rPr>
              <w:t>3.75%</w:t>
            </w:r>
          </w:p>
        </w:tc>
        <w:tc>
          <w:tcPr>
            <w:tcW w:w="1134" w:type="dxa"/>
          </w:tcPr>
          <w:p w14:paraId="30FB0E8C" w14:textId="77777777" w:rsidR="00575A1A" w:rsidRPr="004F5D07" w:rsidRDefault="00575A1A" w:rsidP="004F5D07">
            <w:pPr>
              <w:rPr>
                <w:sz w:val="20"/>
              </w:rPr>
            </w:pPr>
            <w:r w:rsidRPr="004F5D07">
              <w:rPr>
                <w:sz w:val="20"/>
              </w:rPr>
              <w:t>3.99%</w:t>
            </w:r>
          </w:p>
        </w:tc>
        <w:tc>
          <w:tcPr>
            <w:tcW w:w="1134" w:type="dxa"/>
          </w:tcPr>
          <w:p w14:paraId="2A69DE0A" w14:textId="77777777" w:rsidR="00575A1A" w:rsidRPr="004F5D07" w:rsidRDefault="00575A1A" w:rsidP="004F5D07">
            <w:pPr>
              <w:rPr>
                <w:sz w:val="20"/>
              </w:rPr>
            </w:pPr>
            <w:r w:rsidRPr="004F5D07">
              <w:rPr>
                <w:sz w:val="20"/>
              </w:rPr>
              <w:t>3.40%</w:t>
            </w:r>
          </w:p>
        </w:tc>
        <w:tc>
          <w:tcPr>
            <w:tcW w:w="1134" w:type="dxa"/>
          </w:tcPr>
          <w:p w14:paraId="3A77DC8E" w14:textId="77777777" w:rsidR="00575A1A" w:rsidRPr="004F5D07" w:rsidRDefault="00575A1A" w:rsidP="004F5D07">
            <w:pPr>
              <w:rPr>
                <w:b/>
                <w:sz w:val="20"/>
              </w:rPr>
            </w:pPr>
            <w:r w:rsidRPr="004F5D07">
              <w:rPr>
                <w:b/>
                <w:sz w:val="20"/>
              </w:rPr>
              <w:t>3.08%</w:t>
            </w:r>
          </w:p>
        </w:tc>
      </w:tr>
      <w:tr w:rsidR="00575A1A" w:rsidRPr="004F5D07" w14:paraId="15538A04" w14:textId="77777777" w:rsidTr="004F5D07">
        <w:trPr>
          <w:jc w:val="center"/>
        </w:trPr>
        <w:tc>
          <w:tcPr>
            <w:tcW w:w="3222" w:type="dxa"/>
          </w:tcPr>
          <w:p w14:paraId="11C2B6D5" w14:textId="77777777" w:rsidR="00575A1A" w:rsidRPr="004F5D07" w:rsidRDefault="00575A1A" w:rsidP="004F5D07">
            <w:pPr>
              <w:rPr>
                <w:sz w:val="20"/>
              </w:rPr>
            </w:pPr>
            <w:r w:rsidRPr="004F5D07">
              <w:rPr>
                <w:sz w:val="20"/>
              </w:rPr>
              <w:t xml:space="preserve">Prima Alloy Steel Universal Tbk </w:t>
            </w:r>
          </w:p>
        </w:tc>
        <w:tc>
          <w:tcPr>
            <w:tcW w:w="1275" w:type="dxa"/>
          </w:tcPr>
          <w:p w14:paraId="75ECC279" w14:textId="77777777" w:rsidR="00575A1A" w:rsidRPr="004F5D07" w:rsidRDefault="00575A1A" w:rsidP="004F5D07">
            <w:pPr>
              <w:rPr>
                <w:sz w:val="20"/>
              </w:rPr>
            </w:pPr>
            <w:r w:rsidRPr="004F5D07">
              <w:rPr>
                <w:sz w:val="20"/>
              </w:rPr>
              <w:t>-8.61%</w:t>
            </w:r>
          </w:p>
        </w:tc>
        <w:tc>
          <w:tcPr>
            <w:tcW w:w="1134" w:type="dxa"/>
          </w:tcPr>
          <w:p w14:paraId="16ED8589" w14:textId="77777777" w:rsidR="00575A1A" w:rsidRPr="004F5D07" w:rsidRDefault="00575A1A" w:rsidP="004F5D07">
            <w:pPr>
              <w:rPr>
                <w:sz w:val="20"/>
              </w:rPr>
            </w:pPr>
            <w:r w:rsidRPr="004F5D07">
              <w:rPr>
                <w:sz w:val="20"/>
              </w:rPr>
              <w:t>0.31%</w:t>
            </w:r>
          </w:p>
        </w:tc>
        <w:tc>
          <w:tcPr>
            <w:tcW w:w="1134" w:type="dxa"/>
          </w:tcPr>
          <w:p w14:paraId="312889B3" w14:textId="77777777" w:rsidR="00575A1A" w:rsidRPr="004F5D07" w:rsidRDefault="00575A1A" w:rsidP="004F5D07">
            <w:pPr>
              <w:rPr>
                <w:sz w:val="20"/>
              </w:rPr>
            </w:pPr>
            <w:r w:rsidRPr="004F5D07">
              <w:rPr>
                <w:sz w:val="20"/>
              </w:rPr>
              <w:t>0.94%</w:t>
            </w:r>
          </w:p>
        </w:tc>
        <w:tc>
          <w:tcPr>
            <w:tcW w:w="1134" w:type="dxa"/>
          </w:tcPr>
          <w:p w14:paraId="7B3762F4" w14:textId="77777777" w:rsidR="00575A1A" w:rsidRPr="004F5D07" w:rsidRDefault="00575A1A" w:rsidP="004F5D07">
            <w:pPr>
              <w:rPr>
                <w:sz w:val="20"/>
              </w:rPr>
            </w:pPr>
            <w:r w:rsidRPr="004F5D07">
              <w:rPr>
                <w:sz w:val="20"/>
              </w:rPr>
              <w:t>0.53%</w:t>
            </w:r>
          </w:p>
        </w:tc>
        <w:tc>
          <w:tcPr>
            <w:tcW w:w="1134" w:type="dxa"/>
          </w:tcPr>
          <w:p w14:paraId="16DC1D0F" w14:textId="77777777" w:rsidR="00575A1A" w:rsidRPr="004F5D07" w:rsidRDefault="00575A1A" w:rsidP="004F5D07">
            <w:pPr>
              <w:rPr>
                <w:b/>
                <w:sz w:val="20"/>
              </w:rPr>
            </w:pPr>
            <w:r w:rsidRPr="004F5D07">
              <w:rPr>
                <w:b/>
                <w:sz w:val="20"/>
              </w:rPr>
              <w:t>-1.72%</w:t>
            </w:r>
          </w:p>
        </w:tc>
      </w:tr>
      <w:tr w:rsidR="00575A1A" w:rsidRPr="004F5D07" w14:paraId="680A7877" w14:textId="77777777" w:rsidTr="004F5D07">
        <w:trPr>
          <w:jc w:val="center"/>
        </w:trPr>
        <w:tc>
          <w:tcPr>
            <w:tcW w:w="3222" w:type="dxa"/>
          </w:tcPr>
          <w:p w14:paraId="40E26C75" w14:textId="77777777" w:rsidR="00575A1A" w:rsidRPr="004F5D07" w:rsidRDefault="00575A1A" w:rsidP="004F5D07">
            <w:pPr>
              <w:rPr>
                <w:b/>
                <w:sz w:val="20"/>
              </w:rPr>
            </w:pPr>
            <w:r w:rsidRPr="004F5D07">
              <w:rPr>
                <w:sz w:val="20"/>
              </w:rPr>
              <w:t>Selamat Sempurna Tbk</w:t>
            </w:r>
            <w:r w:rsidRPr="004F5D07">
              <w:rPr>
                <w:b/>
                <w:sz w:val="20"/>
              </w:rPr>
              <w:t xml:space="preserve"> </w:t>
            </w:r>
          </w:p>
        </w:tc>
        <w:tc>
          <w:tcPr>
            <w:tcW w:w="1275" w:type="dxa"/>
          </w:tcPr>
          <w:p w14:paraId="49679666" w14:textId="77777777" w:rsidR="00575A1A" w:rsidRPr="004F5D07" w:rsidRDefault="00575A1A" w:rsidP="004F5D07">
            <w:pPr>
              <w:rPr>
                <w:sz w:val="20"/>
              </w:rPr>
            </w:pPr>
            <w:r w:rsidRPr="004F5D07">
              <w:rPr>
                <w:sz w:val="20"/>
              </w:rPr>
              <w:t>14.11%</w:t>
            </w:r>
          </w:p>
        </w:tc>
        <w:tc>
          <w:tcPr>
            <w:tcW w:w="1134" w:type="dxa"/>
          </w:tcPr>
          <w:p w14:paraId="2601B55A" w14:textId="77777777" w:rsidR="00575A1A" w:rsidRPr="004F5D07" w:rsidRDefault="00575A1A" w:rsidP="004F5D07">
            <w:pPr>
              <w:rPr>
                <w:sz w:val="20"/>
              </w:rPr>
            </w:pPr>
            <w:r w:rsidRPr="004F5D07">
              <w:rPr>
                <w:sz w:val="20"/>
              </w:rPr>
              <w:t>14.10%</w:t>
            </w:r>
          </w:p>
        </w:tc>
        <w:tc>
          <w:tcPr>
            <w:tcW w:w="1134" w:type="dxa"/>
          </w:tcPr>
          <w:p w14:paraId="2A96FF8F" w14:textId="77777777" w:rsidR="00575A1A" w:rsidRPr="004F5D07" w:rsidRDefault="00575A1A" w:rsidP="004F5D07">
            <w:pPr>
              <w:rPr>
                <w:sz w:val="20"/>
              </w:rPr>
            </w:pPr>
            <w:r w:rsidRPr="004F5D07">
              <w:rPr>
                <w:sz w:val="20"/>
              </w:rPr>
              <w:t>19.29%</w:t>
            </w:r>
          </w:p>
        </w:tc>
        <w:tc>
          <w:tcPr>
            <w:tcW w:w="1134" w:type="dxa"/>
          </w:tcPr>
          <w:p w14:paraId="7DD6DDD2" w14:textId="77777777" w:rsidR="00575A1A" w:rsidRPr="004F5D07" w:rsidRDefault="00575A1A" w:rsidP="004F5D07">
            <w:pPr>
              <w:rPr>
                <w:sz w:val="20"/>
              </w:rPr>
            </w:pPr>
            <w:r w:rsidRPr="004F5D07">
              <w:rPr>
                <w:sz w:val="20"/>
              </w:rPr>
              <w:t>3.62%</w:t>
            </w:r>
          </w:p>
        </w:tc>
        <w:tc>
          <w:tcPr>
            <w:tcW w:w="1134" w:type="dxa"/>
          </w:tcPr>
          <w:p w14:paraId="3708CF6E" w14:textId="77777777" w:rsidR="00575A1A" w:rsidRPr="004F5D07" w:rsidRDefault="00575A1A" w:rsidP="004F5D07">
            <w:pPr>
              <w:rPr>
                <w:b/>
                <w:sz w:val="20"/>
              </w:rPr>
            </w:pPr>
            <w:r w:rsidRPr="004F5D07">
              <w:rPr>
                <w:b/>
                <w:sz w:val="20"/>
              </w:rPr>
              <w:t>12.78%</w:t>
            </w:r>
          </w:p>
        </w:tc>
      </w:tr>
      <w:tr w:rsidR="00575A1A" w:rsidRPr="004F5D07" w14:paraId="7D188F8E" w14:textId="77777777" w:rsidTr="004F5D07">
        <w:trPr>
          <w:jc w:val="center"/>
        </w:trPr>
        <w:tc>
          <w:tcPr>
            <w:tcW w:w="3222" w:type="dxa"/>
          </w:tcPr>
          <w:p w14:paraId="74BC4E56" w14:textId="77777777" w:rsidR="00575A1A" w:rsidRPr="004F5D07" w:rsidRDefault="00575A1A" w:rsidP="004F5D07">
            <w:pPr>
              <w:rPr>
                <w:sz w:val="20"/>
              </w:rPr>
            </w:pPr>
            <w:r w:rsidRPr="004F5D07">
              <w:rPr>
                <w:b/>
                <w:sz w:val="20"/>
              </w:rPr>
              <w:t xml:space="preserve">Rata- Rata (Rp) </w:t>
            </w:r>
          </w:p>
        </w:tc>
        <w:tc>
          <w:tcPr>
            <w:tcW w:w="1275" w:type="dxa"/>
          </w:tcPr>
          <w:p w14:paraId="771622AA" w14:textId="77777777" w:rsidR="00575A1A" w:rsidRPr="004F5D07" w:rsidRDefault="00575A1A" w:rsidP="004F5D07">
            <w:pPr>
              <w:rPr>
                <w:b/>
                <w:sz w:val="20"/>
              </w:rPr>
            </w:pPr>
            <w:r w:rsidRPr="004F5D07">
              <w:rPr>
                <w:b/>
                <w:sz w:val="20"/>
              </w:rPr>
              <w:t>7.24%</w:t>
            </w:r>
          </w:p>
        </w:tc>
        <w:tc>
          <w:tcPr>
            <w:tcW w:w="1134" w:type="dxa"/>
          </w:tcPr>
          <w:p w14:paraId="273CC37A" w14:textId="77777777" w:rsidR="00575A1A" w:rsidRPr="004F5D07" w:rsidRDefault="00575A1A" w:rsidP="004F5D07">
            <w:pPr>
              <w:rPr>
                <w:b/>
                <w:sz w:val="20"/>
              </w:rPr>
            </w:pPr>
            <w:r w:rsidRPr="004F5D07">
              <w:rPr>
                <w:b/>
                <w:sz w:val="20"/>
              </w:rPr>
              <w:t>8.68%</w:t>
            </w:r>
          </w:p>
        </w:tc>
        <w:tc>
          <w:tcPr>
            <w:tcW w:w="1134" w:type="dxa"/>
          </w:tcPr>
          <w:p w14:paraId="6123F290" w14:textId="77777777" w:rsidR="00575A1A" w:rsidRPr="004F5D07" w:rsidRDefault="00575A1A" w:rsidP="004F5D07">
            <w:pPr>
              <w:rPr>
                <w:b/>
                <w:sz w:val="20"/>
              </w:rPr>
            </w:pPr>
            <w:r w:rsidRPr="004F5D07">
              <w:rPr>
                <w:b/>
                <w:sz w:val="20"/>
              </w:rPr>
              <w:t>8.14%</w:t>
            </w:r>
          </w:p>
        </w:tc>
        <w:tc>
          <w:tcPr>
            <w:tcW w:w="1134" w:type="dxa"/>
          </w:tcPr>
          <w:p w14:paraId="3B1D76F3" w14:textId="77777777" w:rsidR="00575A1A" w:rsidRPr="004F5D07" w:rsidRDefault="00575A1A" w:rsidP="004F5D07">
            <w:pPr>
              <w:rPr>
                <w:b/>
                <w:sz w:val="20"/>
              </w:rPr>
            </w:pPr>
            <w:r w:rsidRPr="004F5D07">
              <w:rPr>
                <w:b/>
                <w:sz w:val="20"/>
              </w:rPr>
              <w:t>7.72%</w:t>
            </w:r>
          </w:p>
        </w:tc>
        <w:tc>
          <w:tcPr>
            <w:tcW w:w="1134" w:type="dxa"/>
          </w:tcPr>
          <w:p w14:paraId="74690CAF" w14:textId="77777777" w:rsidR="00575A1A" w:rsidRPr="004F5D07" w:rsidRDefault="00575A1A" w:rsidP="004F5D07">
            <w:pPr>
              <w:rPr>
                <w:b/>
                <w:sz w:val="20"/>
              </w:rPr>
            </w:pPr>
          </w:p>
        </w:tc>
      </w:tr>
    </w:tbl>
    <w:p w14:paraId="32482FB3" w14:textId="77777777" w:rsidR="00575A1A" w:rsidRDefault="00575A1A" w:rsidP="004F5D07">
      <w:pPr>
        <w:pStyle w:val="Default"/>
        <w:jc w:val="both"/>
        <w:sectPr w:rsidR="00575A1A" w:rsidSect="004F5D07">
          <w:type w:val="continuous"/>
          <w:pgSz w:w="11906" w:h="16838"/>
          <w:pgMar w:top="1440" w:right="1440" w:bottom="1440" w:left="1440" w:header="708" w:footer="708" w:gutter="0"/>
          <w:cols w:space="708"/>
          <w:docGrid w:linePitch="360"/>
        </w:sectPr>
      </w:pPr>
    </w:p>
    <w:p w14:paraId="165ABC46" w14:textId="77777777" w:rsidR="00C221B0" w:rsidRDefault="00C221B0" w:rsidP="004F5D07">
      <w:pPr>
        <w:pStyle w:val="Default"/>
        <w:jc w:val="both"/>
      </w:pPr>
    </w:p>
    <w:p w14:paraId="31F57F87" w14:textId="77777777" w:rsidR="00575A1A" w:rsidRPr="000F75B2" w:rsidRDefault="00575A1A" w:rsidP="004F5D07">
      <w:pPr>
        <w:ind w:hanging="284"/>
        <w:jc w:val="both"/>
        <w:rPr>
          <w:i/>
        </w:rPr>
      </w:pPr>
      <w:r>
        <w:rPr>
          <w:i/>
          <w:lang w:val="id-ID"/>
        </w:rPr>
        <w:t>5.</w:t>
      </w:r>
      <w:r>
        <w:rPr>
          <w:i/>
          <w:lang w:val="id-ID"/>
        </w:rPr>
        <w:tab/>
      </w:r>
      <w:r w:rsidRPr="000F75B2">
        <w:rPr>
          <w:i/>
        </w:rPr>
        <w:t xml:space="preserve">Return on </w:t>
      </w:r>
      <w:r>
        <w:rPr>
          <w:i/>
        </w:rPr>
        <w:t>Equity</w:t>
      </w:r>
      <w:r w:rsidRPr="000F75B2">
        <w:rPr>
          <w:i/>
        </w:rPr>
        <w:t xml:space="preserve"> </w:t>
      </w:r>
      <w:r>
        <w:t xml:space="preserve"> (ROE</w:t>
      </w:r>
      <w:r w:rsidRPr="000F75B2">
        <w:t>)</w:t>
      </w:r>
    </w:p>
    <w:p w14:paraId="6034E33A" w14:textId="08A2105B" w:rsidR="00575A1A" w:rsidRDefault="00575A1A" w:rsidP="004F5D07">
      <w:pPr>
        <w:pStyle w:val="ListParagraph"/>
        <w:jc w:val="both"/>
      </w:pPr>
      <w:r>
        <w:tab/>
        <w:t xml:space="preserve">Dari hasil penelitian yang dilakukan rata –rata </w:t>
      </w:r>
      <w:r>
        <w:rPr>
          <w:i/>
        </w:rPr>
        <w:t xml:space="preserve">Return on Equity </w:t>
      </w:r>
      <w:r>
        <w:t xml:space="preserve">tahunan perusahaan otomotif mengalami peningkatan pada tahun </w:t>
      </w:r>
      <w:r w:rsidR="00CA26DC">
        <w:t>2020</w:t>
      </w:r>
      <w:r>
        <w:t>-</w:t>
      </w:r>
      <w:r w:rsidR="00CA26DC">
        <w:t>2021</w:t>
      </w:r>
      <w:r>
        <w:t xml:space="preserve"> sebesar 3.54%. Kemudian di tahun </w:t>
      </w:r>
      <w:r w:rsidR="00CA26DC">
        <w:t>2021</w:t>
      </w:r>
      <w:r>
        <w:t>-</w:t>
      </w:r>
      <w:r w:rsidR="00CA26DC">
        <w:t>2022</w:t>
      </w:r>
      <w:r>
        <w:t xml:space="preserve"> mengalami kenaikan kembali sebesar 8.2% dan ditahun </w:t>
      </w:r>
      <w:r w:rsidR="00CA26DC">
        <w:t>2022</w:t>
      </w:r>
      <w:r>
        <w:t>-</w:t>
      </w:r>
      <w:r w:rsidR="00CA26DC">
        <w:t>2023</w:t>
      </w:r>
      <w:r>
        <w:t xml:space="preserve"> cenderung mengalami penurunan sebesar 5.66%. Lebih lengkapnya </w:t>
      </w:r>
      <w:r>
        <w:rPr>
          <w:i/>
        </w:rPr>
        <w:t xml:space="preserve">Return on Equity </w:t>
      </w:r>
      <w:r>
        <w:t xml:space="preserve"> perusahaan otomotif yang terdaftar di BEI periode tahun </w:t>
      </w:r>
      <w:r w:rsidR="00CA26DC">
        <w:t>2020</w:t>
      </w:r>
      <w:r>
        <w:t>-</w:t>
      </w:r>
      <w:r w:rsidR="00CA26DC">
        <w:t>2023</w:t>
      </w:r>
      <w:r>
        <w:t xml:space="preserve"> disajikan dalam tabel di bawah ini.</w:t>
      </w:r>
    </w:p>
    <w:p w14:paraId="67FE1204" w14:textId="77777777" w:rsidR="00575A1A" w:rsidRDefault="004F5D07" w:rsidP="004F5D07">
      <w:pPr>
        <w:jc w:val="center"/>
        <w:rPr>
          <w:b/>
        </w:rPr>
      </w:pPr>
      <w:r>
        <w:rPr>
          <w:b/>
        </w:rPr>
        <w:t xml:space="preserve">Tabel </w:t>
      </w:r>
      <w:r w:rsidR="00575A1A">
        <w:rPr>
          <w:b/>
        </w:rPr>
        <w:t>5</w:t>
      </w:r>
    </w:p>
    <w:p w14:paraId="19061D84" w14:textId="77777777" w:rsidR="00575A1A" w:rsidRDefault="00575A1A" w:rsidP="004F5D07">
      <w:pPr>
        <w:jc w:val="center"/>
        <w:rPr>
          <w:b/>
          <w:lang w:val="id-ID"/>
        </w:rPr>
      </w:pPr>
      <w:r w:rsidRPr="009435E1">
        <w:rPr>
          <w:b/>
          <w:i/>
        </w:rPr>
        <w:t xml:space="preserve">Return on </w:t>
      </w:r>
      <w:r>
        <w:rPr>
          <w:b/>
          <w:i/>
        </w:rPr>
        <w:t>Equity</w:t>
      </w:r>
      <w:r>
        <w:rPr>
          <w:i/>
        </w:rPr>
        <w:t xml:space="preserve"> </w:t>
      </w:r>
      <w:r>
        <w:t xml:space="preserve"> </w:t>
      </w:r>
      <w:r>
        <w:rPr>
          <w:b/>
        </w:rPr>
        <w:t xml:space="preserve">Rata – Rata Tahunan Pada Perusahaan Otomotif  </w:t>
      </w:r>
    </w:p>
    <w:p w14:paraId="1AA7004F" w14:textId="38D5CF55" w:rsidR="00575A1A" w:rsidRPr="000F75B2" w:rsidRDefault="00575A1A" w:rsidP="004F5D07">
      <w:pPr>
        <w:jc w:val="center"/>
        <w:rPr>
          <w:b/>
        </w:rPr>
      </w:pPr>
      <w:r>
        <w:rPr>
          <w:b/>
        </w:rPr>
        <w:t xml:space="preserve">Periode Tahun </w:t>
      </w:r>
      <w:r w:rsidR="00CA26DC">
        <w:rPr>
          <w:b/>
        </w:rPr>
        <w:t>2020</w:t>
      </w:r>
      <w:r>
        <w:rPr>
          <w:b/>
        </w:rPr>
        <w:t xml:space="preserve"> – </w:t>
      </w:r>
      <w:r w:rsidR="00CA26DC">
        <w:rPr>
          <w:b/>
        </w:rPr>
        <w:t>2023</w:t>
      </w:r>
    </w:p>
    <w:tbl>
      <w:tblPr>
        <w:tblStyle w:val="TableGrid"/>
        <w:tblW w:w="9780" w:type="dxa"/>
        <w:jc w:val="center"/>
        <w:tblLook w:val="04A0" w:firstRow="1" w:lastRow="0" w:firstColumn="1" w:lastColumn="0" w:noHBand="0" w:noVBand="1"/>
      </w:tblPr>
      <w:tblGrid>
        <w:gridCol w:w="3969"/>
        <w:gridCol w:w="1275"/>
        <w:gridCol w:w="1134"/>
        <w:gridCol w:w="1134"/>
        <w:gridCol w:w="1134"/>
        <w:gridCol w:w="1134"/>
      </w:tblGrid>
      <w:tr w:rsidR="00575A1A" w:rsidRPr="0064476D" w14:paraId="3C7506D0" w14:textId="77777777" w:rsidTr="002773E6">
        <w:trPr>
          <w:trHeight w:val="1408"/>
          <w:jc w:val="center"/>
        </w:trPr>
        <w:tc>
          <w:tcPr>
            <w:tcW w:w="3969" w:type="dxa"/>
          </w:tcPr>
          <w:p w14:paraId="13C3A8C0" w14:textId="77777777" w:rsidR="00575A1A" w:rsidRPr="0064476D" w:rsidRDefault="00575A1A" w:rsidP="004F5D07">
            <w:pPr>
              <w:jc w:val="center"/>
            </w:pPr>
          </w:p>
          <w:p w14:paraId="542D7D41" w14:textId="77777777" w:rsidR="00575A1A" w:rsidRPr="000934B8" w:rsidRDefault="00575A1A" w:rsidP="004F5D07">
            <w:pPr>
              <w:jc w:val="center"/>
              <w:rPr>
                <w:b/>
              </w:rPr>
            </w:pPr>
            <w:r w:rsidRPr="000934B8">
              <w:rPr>
                <w:b/>
              </w:rPr>
              <w:t>Perusahaan</w:t>
            </w:r>
          </w:p>
          <w:p w14:paraId="702B0698" w14:textId="77777777" w:rsidR="00575A1A" w:rsidRPr="0064476D" w:rsidRDefault="00575A1A" w:rsidP="004F5D07">
            <w:pPr>
              <w:jc w:val="center"/>
            </w:pPr>
          </w:p>
        </w:tc>
        <w:tc>
          <w:tcPr>
            <w:tcW w:w="1275" w:type="dxa"/>
          </w:tcPr>
          <w:p w14:paraId="3DA8E935" w14:textId="77777777" w:rsidR="00575A1A" w:rsidRPr="000934B8" w:rsidRDefault="00575A1A" w:rsidP="004F5D07">
            <w:pPr>
              <w:jc w:val="center"/>
              <w:rPr>
                <w:b/>
              </w:rPr>
            </w:pPr>
            <w:r w:rsidRPr="000934B8">
              <w:rPr>
                <w:b/>
              </w:rPr>
              <w:t>Tahun</w:t>
            </w:r>
          </w:p>
          <w:p w14:paraId="140776FD" w14:textId="27C6E7E9" w:rsidR="00575A1A" w:rsidRPr="000934B8" w:rsidRDefault="00CA26DC" w:rsidP="004F5D07">
            <w:pPr>
              <w:jc w:val="center"/>
              <w:rPr>
                <w:b/>
              </w:rPr>
            </w:pPr>
            <w:r>
              <w:rPr>
                <w:b/>
              </w:rPr>
              <w:t>2020</w:t>
            </w:r>
          </w:p>
          <w:p w14:paraId="7D6C8E7D" w14:textId="77777777" w:rsidR="00575A1A" w:rsidRPr="0064476D" w:rsidRDefault="00575A1A" w:rsidP="004F5D07">
            <w:pPr>
              <w:jc w:val="center"/>
            </w:pPr>
            <w:r w:rsidRPr="000934B8">
              <w:rPr>
                <w:b/>
              </w:rPr>
              <w:t>(Rp)</w:t>
            </w:r>
          </w:p>
        </w:tc>
        <w:tc>
          <w:tcPr>
            <w:tcW w:w="1134" w:type="dxa"/>
          </w:tcPr>
          <w:p w14:paraId="48A355A9" w14:textId="77777777" w:rsidR="00575A1A" w:rsidRPr="000934B8" w:rsidRDefault="00575A1A" w:rsidP="004F5D07">
            <w:pPr>
              <w:jc w:val="center"/>
              <w:rPr>
                <w:b/>
              </w:rPr>
            </w:pPr>
            <w:r w:rsidRPr="000934B8">
              <w:rPr>
                <w:b/>
              </w:rPr>
              <w:t>Tahun</w:t>
            </w:r>
          </w:p>
          <w:p w14:paraId="3D19FECD" w14:textId="74875763" w:rsidR="00575A1A" w:rsidRPr="000934B8" w:rsidRDefault="00CA26DC" w:rsidP="004F5D07">
            <w:pPr>
              <w:jc w:val="center"/>
              <w:rPr>
                <w:b/>
              </w:rPr>
            </w:pPr>
            <w:r>
              <w:rPr>
                <w:b/>
              </w:rPr>
              <w:t>2021</w:t>
            </w:r>
          </w:p>
          <w:p w14:paraId="2950C01D" w14:textId="77777777" w:rsidR="00575A1A" w:rsidRPr="0064476D" w:rsidRDefault="00575A1A" w:rsidP="004F5D07">
            <w:pPr>
              <w:jc w:val="center"/>
            </w:pPr>
            <w:r w:rsidRPr="000934B8">
              <w:rPr>
                <w:b/>
              </w:rPr>
              <w:t>(Rp)</w:t>
            </w:r>
          </w:p>
        </w:tc>
        <w:tc>
          <w:tcPr>
            <w:tcW w:w="1134" w:type="dxa"/>
          </w:tcPr>
          <w:p w14:paraId="19E6D082" w14:textId="77777777" w:rsidR="00575A1A" w:rsidRPr="000934B8" w:rsidRDefault="00575A1A" w:rsidP="004F5D07">
            <w:pPr>
              <w:jc w:val="center"/>
              <w:rPr>
                <w:b/>
              </w:rPr>
            </w:pPr>
            <w:r w:rsidRPr="000934B8">
              <w:rPr>
                <w:b/>
              </w:rPr>
              <w:t>Tahun</w:t>
            </w:r>
          </w:p>
          <w:p w14:paraId="46D9D901" w14:textId="2FFB9D84" w:rsidR="00575A1A" w:rsidRPr="000934B8" w:rsidRDefault="00CA26DC" w:rsidP="004F5D07">
            <w:pPr>
              <w:jc w:val="center"/>
              <w:rPr>
                <w:b/>
              </w:rPr>
            </w:pPr>
            <w:r>
              <w:rPr>
                <w:b/>
              </w:rPr>
              <w:t>2022</w:t>
            </w:r>
          </w:p>
          <w:p w14:paraId="2E66C3AC" w14:textId="77777777" w:rsidR="00575A1A" w:rsidRPr="0064476D" w:rsidRDefault="00575A1A" w:rsidP="004F5D07">
            <w:pPr>
              <w:jc w:val="center"/>
            </w:pPr>
            <w:r w:rsidRPr="000934B8">
              <w:rPr>
                <w:b/>
              </w:rPr>
              <w:t>(Rp)</w:t>
            </w:r>
          </w:p>
        </w:tc>
        <w:tc>
          <w:tcPr>
            <w:tcW w:w="1134" w:type="dxa"/>
          </w:tcPr>
          <w:p w14:paraId="376D5BD3" w14:textId="77777777" w:rsidR="00575A1A" w:rsidRPr="000934B8" w:rsidRDefault="00575A1A" w:rsidP="004F5D07">
            <w:pPr>
              <w:jc w:val="center"/>
              <w:rPr>
                <w:b/>
              </w:rPr>
            </w:pPr>
            <w:r w:rsidRPr="000934B8">
              <w:rPr>
                <w:b/>
              </w:rPr>
              <w:t>Tahun</w:t>
            </w:r>
          </w:p>
          <w:p w14:paraId="79688C49" w14:textId="06729C74" w:rsidR="00575A1A" w:rsidRPr="000934B8" w:rsidRDefault="00CA26DC" w:rsidP="004F5D07">
            <w:pPr>
              <w:jc w:val="center"/>
              <w:rPr>
                <w:b/>
              </w:rPr>
            </w:pPr>
            <w:r>
              <w:rPr>
                <w:b/>
              </w:rPr>
              <w:t>2023</w:t>
            </w:r>
          </w:p>
          <w:p w14:paraId="3ADAB62B" w14:textId="77777777" w:rsidR="00575A1A" w:rsidRPr="0064476D" w:rsidRDefault="00575A1A" w:rsidP="004F5D07">
            <w:pPr>
              <w:jc w:val="center"/>
            </w:pPr>
            <w:r w:rsidRPr="000934B8">
              <w:rPr>
                <w:b/>
              </w:rPr>
              <w:t>(Rp)</w:t>
            </w:r>
          </w:p>
        </w:tc>
        <w:tc>
          <w:tcPr>
            <w:tcW w:w="1134" w:type="dxa"/>
          </w:tcPr>
          <w:p w14:paraId="738B6DF4" w14:textId="77777777" w:rsidR="00575A1A" w:rsidRPr="007D75F2" w:rsidRDefault="00575A1A" w:rsidP="004F5D07">
            <w:pPr>
              <w:jc w:val="center"/>
              <w:rPr>
                <w:b/>
              </w:rPr>
            </w:pPr>
            <w:r w:rsidRPr="007D75F2">
              <w:rPr>
                <w:b/>
              </w:rPr>
              <w:t>Rata –</w:t>
            </w:r>
          </w:p>
          <w:p w14:paraId="47061DC8" w14:textId="77777777" w:rsidR="00575A1A" w:rsidRPr="007D75F2" w:rsidRDefault="00575A1A" w:rsidP="004F5D07">
            <w:pPr>
              <w:jc w:val="center"/>
              <w:rPr>
                <w:b/>
              </w:rPr>
            </w:pPr>
            <w:r w:rsidRPr="007D75F2">
              <w:rPr>
                <w:b/>
              </w:rPr>
              <w:t>Rata</w:t>
            </w:r>
          </w:p>
          <w:p w14:paraId="50B14A1C" w14:textId="77777777" w:rsidR="00575A1A" w:rsidRPr="007D75F2" w:rsidRDefault="00575A1A" w:rsidP="004F5D07">
            <w:pPr>
              <w:jc w:val="center"/>
              <w:rPr>
                <w:b/>
              </w:rPr>
            </w:pPr>
            <w:r w:rsidRPr="007D75F2">
              <w:rPr>
                <w:b/>
              </w:rPr>
              <w:t>(Rp)</w:t>
            </w:r>
          </w:p>
        </w:tc>
      </w:tr>
      <w:tr w:rsidR="00575A1A" w:rsidRPr="0064476D" w14:paraId="4B4C09FB" w14:textId="77777777" w:rsidTr="002773E6">
        <w:trPr>
          <w:jc w:val="center"/>
        </w:trPr>
        <w:tc>
          <w:tcPr>
            <w:tcW w:w="3969" w:type="dxa"/>
          </w:tcPr>
          <w:p w14:paraId="70932FF4" w14:textId="77777777" w:rsidR="00575A1A" w:rsidRPr="0064476D" w:rsidRDefault="00575A1A" w:rsidP="004F5D07">
            <w:r>
              <w:t>Astra Internasional Tbk</w:t>
            </w:r>
          </w:p>
        </w:tc>
        <w:tc>
          <w:tcPr>
            <w:tcW w:w="1275" w:type="dxa"/>
          </w:tcPr>
          <w:p w14:paraId="59A38E0A" w14:textId="77777777" w:rsidR="00575A1A" w:rsidRPr="0064476D" w:rsidRDefault="00575A1A" w:rsidP="004F5D07">
            <w:pPr>
              <w:jc w:val="center"/>
            </w:pPr>
            <w:r>
              <w:t>41.11%</w:t>
            </w:r>
          </w:p>
        </w:tc>
        <w:tc>
          <w:tcPr>
            <w:tcW w:w="1134" w:type="dxa"/>
          </w:tcPr>
          <w:p w14:paraId="728CECC6" w14:textId="77777777" w:rsidR="00575A1A" w:rsidRPr="0064476D" w:rsidRDefault="00575A1A" w:rsidP="004F5D07">
            <w:pPr>
              <w:jc w:val="center"/>
            </w:pPr>
            <w:r>
              <w:t>42.65%</w:t>
            </w:r>
          </w:p>
        </w:tc>
        <w:tc>
          <w:tcPr>
            <w:tcW w:w="1134" w:type="dxa"/>
          </w:tcPr>
          <w:p w14:paraId="23644B49" w14:textId="77777777" w:rsidR="00575A1A" w:rsidRPr="0064476D" w:rsidRDefault="00575A1A" w:rsidP="004F5D07">
            <w:pPr>
              <w:jc w:val="center"/>
            </w:pPr>
            <w:r>
              <w:t>33.98%</w:t>
            </w:r>
          </w:p>
        </w:tc>
        <w:tc>
          <w:tcPr>
            <w:tcW w:w="1134" w:type="dxa"/>
          </w:tcPr>
          <w:p w14:paraId="59A903F6" w14:textId="77777777" w:rsidR="00575A1A" w:rsidRPr="0064476D" w:rsidRDefault="00575A1A" w:rsidP="004F5D07">
            <w:pPr>
              <w:jc w:val="center"/>
            </w:pPr>
            <w:r>
              <w:t>31.06%</w:t>
            </w:r>
          </w:p>
        </w:tc>
        <w:tc>
          <w:tcPr>
            <w:tcW w:w="1134" w:type="dxa"/>
          </w:tcPr>
          <w:p w14:paraId="4409E968" w14:textId="77777777" w:rsidR="00575A1A" w:rsidRPr="007D75F2" w:rsidRDefault="00575A1A" w:rsidP="004F5D07">
            <w:pPr>
              <w:jc w:val="center"/>
              <w:rPr>
                <w:b/>
              </w:rPr>
            </w:pPr>
            <w:r>
              <w:rPr>
                <w:b/>
              </w:rPr>
              <w:t>37.2%</w:t>
            </w:r>
          </w:p>
        </w:tc>
      </w:tr>
      <w:tr w:rsidR="00575A1A" w:rsidRPr="0064476D" w14:paraId="2BF1A4C6" w14:textId="77777777" w:rsidTr="002773E6">
        <w:trPr>
          <w:jc w:val="center"/>
        </w:trPr>
        <w:tc>
          <w:tcPr>
            <w:tcW w:w="3969" w:type="dxa"/>
          </w:tcPr>
          <w:p w14:paraId="3F27BBCC" w14:textId="77777777" w:rsidR="00575A1A" w:rsidRPr="0064476D" w:rsidRDefault="00575A1A" w:rsidP="004F5D07">
            <w:r>
              <w:t>Astra Otoparts Tbk</w:t>
            </w:r>
          </w:p>
        </w:tc>
        <w:tc>
          <w:tcPr>
            <w:tcW w:w="1275" w:type="dxa"/>
          </w:tcPr>
          <w:p w14:paraId="725C643D" w14:textId="77777777" w:rsidR="00575A1A" w:rsidRPr="0064476D" w:rsidRDefault="00575A1A" w:rsidP="004F5D07">
            <w:pPr>
              <w:jc w:val="center"/>
            </w:pPr>
            <w:r>
              <w:t>29.51%</w:t>
            </w:r>
          </w:p>
        </w:tc>
        <w:tc>
          <w:tcPr>
            <w:tcW w:w="1134" w:type="dxa"/>
          </w:tcPr>
          <w:p w14:paraId="5D7E5DE9" w14:textId="77777777" w:rsidR="00575A1A" w:rsidRPr="0064476D" w:rsidRDefault="00575A1A" w:rsidP="004F5D07">
            <w:pPr>
              <w:jc w:val="center"/>
            </w:pPr>
            <w:r>
              <w:t>36.11%</w:t>
            </w:r>
          </w:p>
        </w:tc>
        <w:tc>
          <w:tcPr>
            <w:tcW w:w="1134" w:type="dxa"/>
          </w:tcPr>
          <w:p w14:paraId="53E5A742" w14:textId="77777777" w:rsidR="00575A1A" w:rsidRPr="0064476D" w:rsidRDefault="00575A1A" w:rsidP="004F5D07">
            <w:pPr>
              <w:jc w:val="center"/>
            </w:pPr>
            <w:r>
              <w:t>26.57%</w:t>
            </w:r>
          </w:p>
        </w:tc>
        <w:tc>
          <w:tcPr>
            <w:tcW w:w="1134" w:type="dxa"/>
          </w:tcPr>
          <w:p w14:paraId="2C4E733B" w14:textId="77777777" w:rsidR="00575A1A" w:rsidRPr="0064476D" w:rsidRDefault="00575A1A" w:rsidP="004F5D07">
            <w:pPr>
              <w:jc w:val="center"/>
            </w:pPr>
            <w:r>
              <w:t>23.03%</w:t>
            </w:r>
          </w:p>
        </w:tc>
        <w:tc>
          <w:tcPr>
            <w:tcW w:w="1134" w:type="dxa"/>
          </w:tcPr>
          <w:p w14:paraId="58A7799F" w14:textId="77777777" w:rsidR="00575A1A" w:rsidRPr="007D75F2" w:rsidRDefault="00575A1A" w:rsidP="004F5D07">
            <w:pPr>
              <w:jc w:val="center"/>
              <w:rPr>
                <w:b/>
              </w:rPr>
            </w:pPr>
            <w:r>
              <w:rPr>
                <w:b/>
              </w:rPr>
              <w:t>28.81%</w:t>
            </w:r>
          </w:p>
        </w:tc>
      </w:tr>
      <w:tr w:rsidR="00575A1A" w:rsidRPr="0064476D" w14:paraId="0AF84F8D" w14:textId="77777777" w:rsidTr="002773E6">
        <w:trPr>
          <w:jc w:val="center"/>
        </w:trPr>
        <w:tc>
          <w:tcPr>
            <w:tcW w:w="3969" w:type="dxa"/>
          </w:tcPr>
          <w:p w14:paraId="704B1BDD" w14:textId="77777777" w:rsidR="00575A1A" w:rsidRPr="0064476D" w:rsidRDefault="00575A1A" w:rsidP="004F5D07">
            <w:r>
              <w:t>Indo Kordsa Tbk</w:t>
            </w:r>
          </w:p>
        </w:tc>
        <w:tc>
          <w:tcPr>
            <w:tcW w:w="1275" w:type="dxa"/>
          </w:tcPr>
          <w:p w14:paraId="0C78E89F" w14:textId="77777777" w:rsidR="00575A1A" w:rsidRPr="0064476D" w:rsidRDefault="00575A1A" w:rsidP="004F5D07">
            <w:pPr>
              <w:jc w:val="center"/>
            </w:pPr>
            <w:r>
              <w:t>13.64%</w:t>
            </w:r>
          </w:p>
        </w:tc>
        <w:tc>
          <w:tcPr>
            <w:tcW w:w="1134" w:type="dxa"/>
          </w:tcPr>
          <w:p w14:paraId="1580CEA4" w14:textId="77777777" w:rsidR="00575A1A" w:rsidRPr="0064476D" w:rsidRDefault="00575A1A" w:rsidP="004F5D07">
            <w:pPr>
              <w:jc w:val="center"/>
            </w:pPr>
            <w:r>
              <w:t>19.94%</w:t>
            </w:r>
          </w:p>
        </w:tc>
        <w:tc>
          <w:tcPr>
            <w:tcW w:w="1134" w:type="dxa"/>
          </w:tcPr>
          <w:p w14:paraId="098429DF" w14:textId="77777777" w:rsidR="00575A1A" w:rsidRPr="0064476D" w:rsidRDefault="00575A1A" w:rsidP="004F5D07">
            <w:pPr>
              <w:jc w:val="center"/>
            </w:pPr>
            <w:r>
              <w:t>10.24%</w:t>
            </w:r>
          </w:p>
        </w:tc>
        <w:tc>
          <w:tcPr>
            <w:tcW w:w="1134" w:type="dxa"/>
          </w:tcPr>
          <w:p w14:paraId="2E46FDA5" w14:textId="77777777" w:rsidR="00575A1A" w:rsidRPr="0064476D" w:rsidRDefault="00575A1A" w:rsidP="004F5D07">
            <w:pPr>
              <w:jc w:val="center"/>
            </w:pPr>
            <w:r>
              <w:t>11.95%</w:t>
            </w:r>
          </w:p>
        </w:tc>
        <w:tc>
          <w:tcPr>
            <w:tcW w:w="1134" w:type="dxa"/>
          </w:tcPr>
          <w:p w14:paraId="747D6E2B" w14:textId="77777777" w:rsidR="00575A1A" w:rsidRPr="007D75F2" w:rsidRDefault="00575A1A" w:rsidP="004F5D07">
            <w:pPr>
              <w:jc w:val="center"/>
              <w:rPr>
                <w:b/>
              </w:rPr>
            </w:pPr>
            <w:r>
              <w:rPr>
                <w:b/>
              </w:rPr>
              <w:t>13.94%</w:t>
            </w:r>
          </w:p>
        </w:tc>
      </w:tr>
      <w:tr w:rsidR="00575A1A" w:rsidRPr="0064476D" w14:paraId="255A6286" w14:textId="77777777" w:rsidTr="002773E6">
        <w:trPr>
          <w:jc w:val="center"/>
        </w:trPr>
        <w:tc>
          <w:tcPr>
            <w:tcW w:w="3969" w:type="dxa"/>
          </w:tcPr>
          <w:p w14:paraId="7310854C" w14:textId="77777777" w:rsidR="00575A1A" w:rsidRPr="0064476D" w:rsidRDefault="00575A1A" w:rsidP="004F5D07">
            <w:r>
              <w:t>Goodyears Indonesia Tbk</w:t>
            </w:r>
          </w:p>
        </w:tc>
        <w:tc>
          <w:tcPr>
            <w:tcW w:w="1275" w:type="dxa"/>
          </w:tcPr>
          <w:p w14:paraId="5BD6B3D6" w14:textId="77777777" w:rsidR="00575A1A" w:rsidRPr="0064476D" w:rsidRDefault="00575A1A" w:rsidP="004F5D07">
            <w:pPr>
              <w:jc w:val="center"/>
            </w:pPr>
            <w:r>
              <w:t>40.76%</w:t>
            </w:r>
          </w:p>
        </w:tc>
        <w:tc>
          <w:tcPr>
            <w:tcW w:w="1134" w:type="dxa"/>
          </w:tcPr>
          <w:p w14:paraId="56BE0310" w14:textId="77777777" w:rsidR="00575A1A" w:rsidRPr="0064476D" w:rsidRDefault="00575A1A" w:rsidP="004F5D07">
            <w:pPr>
              <w:jc w:val="center"/>
            </w:pPr>
            <w:r>
              <w:t>18.65%</w:t>
            </w:r>
          </w:p>
        </w:tc>
        <w:tc>
          <w:tcPr>
            <w:tcW w:w="1134" w:type="dxa"/>
          </w:tcPr>
          <w:p w14:paraId="52887359" w14:textId="77777777" w:rsidR="00575A1A" w:rsidRPr="0064476D" w:rsidRDefault="00575A1A" w:rsidP="004F5D07">
            <w:pPr>
              <w:jc w:val="center"/>
            </w:pPr>
            <w:r>
              <w:t>6.64%</w:t>
            </w:r>
          </w:p>
        </w:tc>
        <w:tc>
          <w:tcPr>
            <w:tcW w:w="1134" w:type="dxa"/>
          </w:tcPr>
          <w:p w14:paraId="57BE04CF" w14:textId="77777777" w:rsidR="00575A1A" w:rsidRPr="0064476D" w:rsidRDefault="00575A1A" w:rsidP="004F5D07">
            <w:pPr>
              <w:jc w:val="center"/>
            </w:pPr>
            <w:r>
              <w:t>14.84%</w:t>
            </w:r>
          </w:p>
        </w:tc>
        <w:tc>
          <w:tcPr>
            <w:tcW w:w="1134" w:type="dxa"/>
          </w:tcPr>
          <w:p w14:paraId="2FCB4D1F" w14:textId="77777777" w:rsidR="00575A1A" w:rsidRPr="007D75F2" w:rsidRDefault="00575A1A" w:rsidP="004F5D07">
            <w:pPr>
              <w:jc w:val="center"/>
              <w:rPr>
                <w:b/>
              </w:rPr>
            </w:pPr>
            <w:r>
              <w:rPr>
                <w:b/>
              </w:rPr>
              <w:t>20.22%</w:t>
            </w:r>
          </w:p>
        </w:tc>
      </w:tr>
      <w:tr w:rsidR="00575A1A" w:rsidRPr="0064476D" w14:paraId="593A801E" w14:textId="77777777" w:rsidTr="002773E6">
        <w:trPr>
          <w:jc w:val="center"/>
        </w:trPr>
        <w:tc>
          <w:tcPr>
            <w:tcW w:w="3969" w:type="dxa"/>
          </w:tcPr>
          <w:p w14:paraId="1782745E" w14:textId="77777777" w:rsidR="00575A1A" w:rsidRPr="0064476D" w:rsidRDefault="00575A1A" w:rsidP="004F5D07">
            <w:r>
              <w:t>Gajah Tunggal Tbk</w:t>
            </w:r>
          </w:p>
        </w:tc>
        <w:tc>
          <w:tcPr>
            <w:tcW w:w="1275" w:type="dxa"/>
          </w:tcPr>
          <w:p w14:paraId="02B6EAC8" w14:textId="77777777" w:rsidR="00575A1A" w:rsidRPr="0064476D" w:rsidRDefault="00575A1A" w:rsidP="004F5D07">
            <w:pPr>
              <w:jc w:val="center"/>
            </w:pPr>
            <w:r>
              <w:t>47.69%</w:t>
            </w:r>
          </w:p>
        </w:tc>
        <w:tc>
          <w:tcPr>
            <w:tcW w:w="1134" w:type="dxa"/>
          </w:tcPr>
          <w:p w14:paraId="3E59A9B6" w14:textId="77777777" w:rsidR="00575A1A" w:rsidRPr="0064476D" w:rsidRDefault="00575A1A" w:rsidP="004F5D07">
            <w:pPr>
              <w:jc w:val="center"/>
            </w:pPr>
            <w:r>
              <w:t>31.77%</w:t>
            </w:r>
          </w:p>
        </w:tc>
        <w:tc>
          <w:tcPr>
            <w:tcW w:w="1134" w:type="dxa"/>
          </w:tcPr>
          <w:p w14:paraId="10D087A9" w14:textId="77777777" w:rsidR="00575A1A" w:rsidRPr="0064476D" w:rsidRDefault="00575A1A" w:rsidP="004F5D07">
            <w:pPr>
              <w:jc w:val="center"/>
            </w:pPr>
            <w:r>
              <w:t>19.31%</w:t>
            </w:r>
          </w:p>
        </w:tc>
        <w:tc>
          <w:tcPr>
            <w:tcW w:w="1134" w:type="dxa"/>
          </w:tcPr>
          <w:p w14:paraId="2AF10F06" w14:textId="77777777" w:rsidR="00575A1A" w:rsidRPr="0064476D" w:rsidRDefault="00575A1A" w:rsidP="004F5D07">
            <w:pPr>
              <w:jc w:val="center"/>
            </w:pPr>
            <w:r>
              <w:t>18.92%</w:t>
            </w:r>
          </w:p>
        </w:tc>
        <w:tc>
          <w:tcPr>
            <w:tcW w:w="1134" w:type="dxa"/>
          </w:tcPr>
          <w:p w14:paraId="7CDA2E98" w14:textId="77777777" w:rsidR="00575A1A" w:rsidRPr="007D75F2" w:rsidRDefault="00575A1A" w:rsidP="004F5D07">
            <w:pPr>
              <w:jc w:val="center"/>
              <w:rPr>
                <w:b/>
              </w:rPr>
            </w:pPr>
            <w:r>
              <w:rPr>
                <w:b/>
              </w:rPr>
              <w:t>29.42%</w:t>
            </w:r>
          </w:p>
        </w:tc>
      </w:tr>
      <w:tr w:rsidR="00575A1A" w:rsidRPr="0064476D" w14:paraId="43BCBC86" w14:textId="77777777" w:rsidTr="002773E6">
        <w:trPr>
          <w:jc w:val="center"/>
        </w:trPr>
        <w:tc>
          <w:tcPr>
            <w:tcW w:w="3969" w:type="dxa"/>
          </w:tcPr>
          <w:p w14:paraId="3451E554" w14:textId="77777777" w:rsidR="00575A1A" w:rsidRPr="0064476D" w:rsidRDefault="00575A1A" w:rsidP="004F5D07">
            <w:r>
              <w:t>Indomobil Sukses Internasional Tbk</w:t>
            </w:r>
          </w:p>
        </w:tc>
        <w:tc>
          <w:tcPr>
            <w:tcW w:w="1275" w:type="dxa"/>
          </w:tcPr>
          <w:p w14:paraId="44D7869B" w14:textId="77777777" w:rsidR="00575A1A" w:rsidRPr="0064476D" w:rsidRDefault="00575A1A" w:rsidP="004F5D07">
            <w:pPr>
              <w:jc w:val="center"/>
            </w:pPr>
            <w:r>
              <w:t>52.82%</w:t>
            </w:r>
          </w:p>
        </w:tc>
        <w:tc>
          <w:tcPr>
            <w:tcW w:w="1134" w:type="dxa"/>
          </w:tcPr>
          <w:p w14:paraId="1B53BFE7" w14:textId="77777777" w:rsidR="00575A1A" w:rsidRPr="0064476D" w:rsidRDefault="00575A1A" w:rsidP="004F5D07">
            <w:pPr>
              <w:jc w:val="center"/>
            </w:pPr>
            <w:r>
              <w:t>50.57%</w:t>
            </w:r>
          </w:p>
        </w:tc>
        <w:tc>
          <w:tcPr>
            <w:tcW w:w="1134" w:type="dxa"/>
          </w:tcPr>
          <w:p w14:paraId="76F5C15A" w14:textId="77777777" w:rsidR="00575A1A" w:rsidRPr="0064476D" w:rsidRDefault="00575A1A" w:rsidP="004F5D07">
            <w:pPr>
              <w:jc w:val="center"/>
            </w:pPr>
            <w:r>
              <w:t>23.37%</w:t>
            </w:r>
          </w:p>
        </w:tc>
        <w:tc>
          <w:tcPr>
            <w:tcW w:w="1134" w:type="dxa"/>
          </w:tcPr>
          <w:p w14:paraId="4D07A1FD" w14:textId="77777777" w:rsidR="00575A1A" w:rsidRPr="0064476D" w:rsidRDefault="00575A1A" w:rsidP="004F5D07">
            <w:pPr>
              <w:jc w:val="center"/>
            </w:pPr>
            <w:r>
              <w:t>15.83%</w:t>
            </w:r>
          </w:p>
        </w:tc>
        <w:tc>
          <w:tcPr>
            <w:tcW w:w="1134" w:type="dxa"/>
          </w:tcPr>
          <w:p w14:paraId="38DE5056" w14:textId="77777777" w:rsidR="00575A1A" w:rsidRPr="007D75F2" w:rsidRDefault="00575A1A" w:rsidP="004F5D07">
            <w:pPr>
              <w:jc w:val="center"/>
              <w:rPr>
                <w:b/>
              </w:rPr>
            </w:pPr>
            <w:r>
              <w:rPr>
                <w:b/>
              </w:rPr>
              <w:t>35.65%</w:t>
            </w:r>
          </w:p>
        </w:tc>
      </w:tr>
      <w:tr w:rsidR="00575A1A" w:rsidRPr="0064476D" w14:paraId="46AE331F" w14:textId="77777777" w:rsidTr="002773E6">
        <w:trPr>
          <w:jc w:val="center"/>
        </w:trPr>
        <w:tc>
          <w:tcPr>
            <w:tcW w:w="3969" w:type="dxa"/>
          </w:tcPr>
          <w:p w14:paraId="3A992CE2" w14:textId="77777777" w:rsidR="00575A1A" w:rsidRPr="0064476D" w:rsidRDefault="00575A1A" w:rsidP="004F5D07">
            <w:r>
              <w:t>Indospring Tbk</w:t>
            </w:r>
          </w:p>
        </w:tc>
        <w:tc>
          <w:tcPr>
            <w:tcW w:w="1275" w:type="dxa"/>
          </w:tcPr>
          <w:p w14:paraId="215BA987" w14:textId="77777777" w:rsidR="00575A1A" w:rsidRPr="0064476D" w:rsidRDefault="00575A1A" w:rsidP="004F5D07">
            <w:pPr>
              <w:jc w:val="center"/>
            </w:pPr>
            <w:r>
              <w:t>48.27%</w:t>
            </w:r>
          </w:p>
        </w:tc>
        <w:tc>
          <w:tcPr>
            <w:tcW w:w="1134" w:type="dxa"/>
          </w:tcPr>
          <w:p w14:paraId="54836833" w14:textId="77777777" w:rsidR="00575A1A" w:rsidRPr="0064476D" w:rsidRDefault="00575A1A" w:rsidP="004F5D07">
            <w:pPr>
              <w:jc w:val="center"/>
            </w:pPr>
            <w:r>
              <w:t>46.20%</w:t>
            </w:r>
          </w:p>
        </w:tc>
        <w:tc>
          <w:tcPr>
            <w:tcW w:w="1134" w:type="dxa"/>
          </w:tcPr>
          <w:p w14:paraId="5041434B" w14:textId="77777777" w:rsidR="00575A1A" w:rsidRPr="0064476D" w:rsidRDefault="00575A1A" w:rsidP="004F5D07">
            <w:pPr>
              <w:jc w:val="center"/>
            </w:pPr>
            <w:r>
              <w:t>25.41%</w:t>
            </w:r>
          </w:p>
        </w:tc>
        <w:tc>
          <w:tcPr>
            <w:tcW w:w="1134" w:type="dxa"/>
          </w:tcPr>
          <w:p w14:paraId="72BF7B1F" w14:textId="77777777" w:rsidR="00575A1A" w:rsidRPr="0064476D" w:rsidRDefault="00575A1A" w:rsidP="004F5D07">
            <w:pPr>
              <w:jc w:val="center"/>
            </w:pPr>
            <w:r>
              <w:t>12.60%</w:t>
            </w:r>
          </w:p>
        </w:tc>
        <w:tc>
          <w:tcPr>
            <w:tcW w:w="1134" w:type="dxa"/>
          </w:tcPr>
          <w:p w14:paraId="36E33D2A" w14:textId="77777777" w:rsidR="00575A1A" w:rsidRPr="007D75F2" w:rsidRDefault="00575A1A" w:rsidP="004F5D07">
            <w:pPr>
              <w:jc w:val="center"/>
              <w:rPr>
                <w:b/>
              </w:rPr>
            </w:pPr>
            <w:r>
              <w:rPr>
                <w:b/>
              </w:rPr>
              <w:t>33.12%</w:t>
            </w:r>
          </w:p>
        </w:tc>
      </w:tr>
      <w:tr w:rsidR="00575A1A" w:rsidRPr="0064476D" w14:paraId="6FCB2036" w14:textId="77777777" w:rsidTr="002773E6">
        <w:trPr>
          <w:jc w:val="center"/>
        </w:trPr>
        <w:tc>
          <w:tcPr>
            <w:tcW w:w="3969" w:type="dxa"/>
          </w:tcPr>
          <w:p w14:paraId="23EC1550" w14:textId="77777777" w:rsidR="00575A1A" w:rsidRPr="0064476D" w:rsidRDefault="00575A1A" w:rsidP="004F5D07">
            <w:r>
              <w:rPr>
                <w:color w:val="000000"/>
              </w:rPr>
              <w:t>Multi Prima Sejahtera Tbk</w:t>
            </w:r>
            <w:r>
              <w:t xml:space="preserve"> </w:t>
            </w:r>
          </w:p>
        </w:tc>
        <w:tc>
          <w:tcPr>
            <w:tcW w:w="1275" w:type="dxa"/>
          </w:tcPr>
          <w:p w14:paraId="32FA6ADD" w14:textId="77777777" w:rsidR="00575A1A" w:rsidRPr="0064476D" w:rsidRDefault="00575A1A" w:rsidP="004F5D07">
            <w:pPr>
              <w:jc w:val="center"/>
            </w:pPr>
            <w:r>
              <w:t>14.21%</w:t>
            </w:r>
          </w:p>
        </w:tc>
        <w:tc>
          <w:tcPr>
            <w:tcW w:w="1134" w:type="dxa"/>
          </w:tcPr>
          <w:p w14:paraId="4BE28118" w14:textId="77777777" w:rsidR="00575A1A" w:rsidRPr="0064476D" w:rsidRDefault="00575A1A" w:rsidP="004F5D07">
            <w:pPr>
              <w:jc w:val="center"/>
            </w:pPr>
            <w:r>
              <w:t>17.32%</w:t>
            </w:r>
          </w:p>
        </w:tc>
        <w:tc>
          <w:tcPr>
            <w:tcW w:w="1134" w:type="dxa"/>
          </w:tcPr>
          <w:p w14:paraId="4B7F4345" w14:textId="77777777" w:rsidR="00575A1A" w:rsidRPr="0064476D" w:rsidRDefault="00575A1A" w:rsidP="004F5D07">
            <w:pPr>
              <w:jc w:val="center"/>
            </w:pPr>
            <w:r>
              <w:t>13.46%</w:t>
            </w:r>
          </w:p>
        </w:tc>
        <w:tc>
          <w:tcPr>
            <w:tcW w:w="1134" w:type="dxa"/>
          </w:tcPr>
          <w:p w14:paraId="6C4487D4" w14:textId="77777777" w:rsidR="00575A1A" w:rsidRPr="0064476D" w:rsidRDefault="00575A1A" w:rsidP="004F5D07">
            <w:pPr>
              <w:jc w:val="center"/>
            </w:pPr>
            <w:r>
              <w:t>12.44%</w:t>
            </w:r>
          </w:p>
        </w:tc>
        <w:tc>
          <w:tcPr>
            <w:tcW w:w="1134" w:type="dxa"/>
          </w:tcPr>
          <w:p w14:paraId="1C1BC116" w14:textId="77777777" w:rsidR="00575A1A" w:rsidRPr="007D75F2" w:rsidRDefault="00575A1A" w:rsidP="004F5D07">
            <w:pPr>
              <w:jc w:val="center"/>
              <w:rPr>
                <w:b/>
              </w:rPr>
            </w:pPr>
            <w:r>
              <w:rPr>
                <w:b/>
              </w:rPr>
              <w:t>14.36%</w:t>
            </w:r>
          </w:p>
        </w:tc>
      </w:tr>
      <w:tr w:rsidR="00575A1A" w:rsidRPr="0064476D" w14:paraId="3EBB9B3E" w14:textId="77777777" w:rsidTr="002773E6">
        <w:trPr>
          <w:jc w:val="center"/>
        </w:trPr>
        <w:tc>
          <w:tcPr>
            <w:tcW w:w="3969" w:type="dxa"/>
          </w:tcPr>
          <w:p w14:paraId="5E9FB2CC" w14:textId="77777777" w:rsidR="00575A1A" w:rsidRPr="0064476D" w:rsidRDefault="00575A1A" w:rsidP="004F5D07">
            <w:r>
              <w:t xml:space="preserve">Multistrada Arah Sarana Tbk </w:t>
            </w:r>
          </w:p>
        </w:tc>
        <w:tc>
          <w:tcPr>
            <w:tcW w:w="1275" w:type="dxa"/>
          </w:tcPr>
          <w:p w14:paraId="2F9B2DA1" w14:textId="77777777" w:rsidR="00575A1A" w:rsidRPr="0064476D" w:rsidRDefault="00575A1A" w:rsidP="004F5D07">
            <w:pPr>
              <w:jc w:val="center"/>
            </w:pPr>
            <w:r>
              <w:t>15.77%</w:t>
            </w:r>
          </w:p>
        </w:tc>
        <w:tc>
          <w:tcPr>
            <w:tcW w:w="1134" w:type="dxa"/>
          </w:tcPr>
          <w:p w14:paraId="6F323414" w14:textId="77777777" w:rsidR="00575A1A" w:rsidRPr="0064476D" w:rsidRDefault="00575A1A" w:rsidP="004F5D07">
            <w:pPr>
              <w:jc w:val="center"/>
            </w:pPr>
            <w:r>
              <w:t>13.95%</w:t>
            </w:r>
          </w:p>
        </w:tc>
        <w:tc>
          <w:tcPr>
            <w:tcW w:w="1134" w:type="dxa"/>
          </w:tcPr>
          <w:p w14:paraId="7404E51D" w14:textId="77777777" w:rsidR="00575A1A" w:rsidRPr="0064476D" w:rsidRDefault="00575A1A" w:rsidP="004F5D07">
            <w:pPr>
              <w:jc w:val="center"/>
            </w:pPr>
            <w:r>
              <w:t>10.65%</w:t>
            </w:r>
          </w:p>
        </w:tc>
        <w:tc>
          <w:tcPr>
            <w:tcW w:w="1134" w:type="dxa"/>
          </w:tcPr>
          <w:p w14:paraId="7AD6817E" w14:textId="77777777" w:rsidR="00575A1A" w:rsidRPr="0064476D" w:rsidRDefault="00575A1A" w:rsidP="004F5D07">
            <w:pPr>
              <w:jc w:val="center"/>
            </w:pPr>
            <w:r>
              <w:t>0.67%</w:t>
            </w:r>
          </w:p>
        </w:tc>
        <w:tc>
          <w:tcPr>
            <w:tcW w:w="1134" w:type="dxa"/>
          </w:tcPr>
          <w:p w14:paraId="1232B7A3" w14:textId="77777777" w:rsidR="00575A1A" w:rsidRPr="007D75F2" w:rsidRDefault="00575A1A" w:rsidP="004F5D07">
            <w:pPr>
              <w:jc w:val="center"/>
              <w:rPr>
                <w:b/>
              </w:rPr>
            </w:pPr>
            <w:r>
              <w:rPr>
                <w:b/>
              </w:rPr>
              <w:t>10.26%</w:t>
            </w:r>
          </w:p>
        </w:tc>
      </w:tr>
      <w:tr w:rsidR="00575A1A" w:rsidRPr="0064476D" w14:paraId="53818463" w14:textId="77777777" w:rsidTr="002773E6">
        <w:trPr>
          <w:jc w:val="center"/>
        </w:trPr>
        <w:tc>
          <w:tcPr>
            <w:tcW w:w="3969" w:type="dxa"/>
          </w:tcPr>
          <w:p w14:paraId="3E3F67C0" w14:textId="77777777" w:rsidR="00575A1A" w:rsidRPr="0064476D" w:rsidRDefault="00575A1A" w:rsidP="004F5D07">
            <w:r>
              <w:t xml:space="preserve">Nipress Tbk </w:t>
            </w:r>
          </w:p>
        </w:tc>
        <w:tc>
          <w:tcPr>
            <w:tcW w:w="1275" w:type="dxa"/>
          </w:tcPr>
          <w:p w14:paraId="217BFC81" w14:textId="77777777" w:rsidR="00575A1A" w:rsidRPr="0064476D" w:rsidRDefault="00575A1A" w:rsidP="004F5D07">
            <w:pPr>
              <w:jc w:val="center"/>
            </w:pPr>
            <w:r>
              <w:t>5.57%</w:t>
            </w:r>
          </w:p>
        </w:tc>
        <w:tc>
          <w:tcPr>
            <w:tcW w:w="1134" w:type="dxa"/>
          </w:tcPr>
          <w:p w14:paraId="2C92ACD8" w14:textId="77777777" w:rsidR="00575A1A" w:rsidRPr="0064476D" w:rsidRDefault="00575A1A" w:rsidP="004F5D07">
            <w:pPr>
              <w:jc w:val="center"/>
            </w:pPr>
            <w:r>
              <w:t>11.89%</w:t>
            </w:r>
          </w:p>
        </w:tc>
        <w:tc>
          <w:tcPr>
            <w:tcW w:w="1134" w:type="dxa"/>
          </w:tcPr>
          <w:p w14:paraId="11FD94FE" w14:textId="77777777" w:rsidR="00575A1A" w:rsidRPr="0064476D" w:rsidRDefault="00575A1A" w:rsidP="004F5D07">
            <w:pPr>
              <w:jc w:val="center"/>
            </w:pPr>
            <w:r>
              <w:t>14.93%</w:t>
            </w:r>
          </w:p>
        </w:tc>
        <w:tc>
          <w:tcPr>
            <w:tcW w:w="1134" w:type="dxa"/>
          </w:tcPr>
          <w:p w14:paraId="4849826E" w14:textId="77777777" w:rsidR="00575A1A" w:rsidRPr="0064476D" w:rsidRDefault="00575A1A" w:rsidP="004F5D07">
            <w:pPr>
              <w:jc w:val="center"/>
            </w:pPr>
            <w:r>
              <w:t>11.90%</w:t>
            </w:r>
          </w:p>
        </w:tc>
        <w:tc>
          <w:tcPr>
            <w:tcW w:w="1134" w:type="dxa"/>
          </w:tcPr>
          <w:p w14:paraId="471D8B9B" w14:textId="77777777" w:rsidR="00575A1A" w:rsidRPr="007D75F2" w:rsidRDefault="00575A1A" w:rsidP="004F5D07">
            <w:pPr>
              <w:jc w:val="center"/>
              <w:rPr>
                <w:b/>
              </w:rPr>
            </w:pPr>
            <w:r>
              <w:rPr>
                <w:b/>
              </w:rPr>
              <w:t>11.07%</w:t>
            </w:r>
          </w:p>
        </w:tc>
      </w:tr>
      <w:tr w:rsidR="00575A1A" w:rsidRPr="0064476D" w14:paraId="15E9E7AD" w14:textId="77777777" w:rsidTr="002773E6">
        <w:trPr>
          <w:jc w:val="center"/>
        </w:trPr>
        <w:tc>
          <w:tcPr>
            <w:tcW w:w="3969" w:type="dxa"/>
          </w:tcPr>
          <w:p w14:paraId="2AC0A3F5" w14:textId="77777777" w:rsidR="00575A1A" w:rsidRPr="0064476D" w:rsidRDefault="00575A1A" w:rsidP="004F5D07">
            <w:r>
              <w:t xml:space="preserve">Prima Alloy Steel Universal Tbk </w:t>
            </w:r>
          </w:p>
        </w:tc>
        <w:tc>
          <w:tcPr>
            <w:tcW w:w="1275" w:type="dxa"/>
          </w:tcPr>
          <w:p w14:paraId="3B5EA740" w14:textId="77777777" w:rsidR="00575A1A" w:rsidRPr="0064476D" w:rsidRDefault="00575A1A" w:rsidP="004F5D07">
            <w:pPr>
              <w:jc w:val="center"/>
            </w:pPr>
            <w:r>
              <w:t>-59.90%</w:t>
            </w:r>
          </w:p>
        </w:tc>
        <w:tc>
          <w:tcPr>
            <w:tcW w:w="1134" w:type="dxa"/>
          </w:tcPr>
          <w:p w14:paraId="39431366" w14:textId="77777777" w:rsidR="00575A1A" w:rsidRPr="0064476D" w:rsidRDefault="00575A1A" w:rsidP="004F5D07">
            <w:pPr>
              <w:jc w:val="center"/>
            </w:pPr>
            <w:r>
              <w:t>0.83%</w:t>
            </w:r>
          </w:p>
        </w:tc>
        <w:tc>
          <w:tcPr>
            <w:tcW w:w="1134" w:type="dxa"/>
          </w:tcPr>
          <w:p w14:paraId="5D4BFF07" w14:textId="77777777" w:rsidR="00575A1A" w:rsidRPr="0064476D" w:rsidRDefault="00575A1A" w:rsidP="004F5D07">
            <w:pPr>
              <w:jc w:val="center"/>
            </w:pPr>
            <w:r>
              <w:t>4.60%</w:t>
            </w:r>
          </w:p>
        </w:tc>
        <w:tc>
          <w:tcPr>
            <w:tcW w:w="1134" w:type="dxa"/>
          </w:tcPr>
          <w:p w14:paraId="47839A9E" w14:textId="77777777" w:rsidR="00575A1A" w:rsidRPr="0064476D" w:rsidRDefault="00575A1A" w:rsidP="004F5D07">
            <w:pPr>
              <w:jc w:val="center"/>
            </w:pPr>
            <w:r>
              <w:t>2.91%</w:t>
            </w:r>
          </w:p>
        </w:tc>
        <w:tc>
          <w:tcPr>
            <w:tcW w:w="1134" w:type="dxa"/>
          </w:tcPr>
          <w:p w14:paraId="1ECF6888" w14:textId="77777777" w:rsidR="00575A1A" w:rsidRPr="007D75F2" w:rsidRDefault="00575A1A" w:rsidP="004F5D07">
            <w:pPr>
              <w:jc w:val="center"/>
              <w:rPr>
                <w:b/>
              </w:rPr>
            </w:pPr>
            <w:r>
              <w:rPr>
                <w:b/>
              </w:rPr>
              <w:t>-11.42%</w:t>
            </w:r>
          </w:p>
        </w:tc>
      </w:tr>
      <w:tr w:rsidR="00575A1A" w:rsidRPr="0064476D" w14:paraId="1B60B8C4" w14:textId="77777777" w:rsidTr="002773E6">
        <w:trPr>
          <w:jc w:val="center"/>
        </w:trPr>
        <w:tc>
          <w:tcPr>
            <w:tcW w:w="3969" w:type="dxa"/>
          </w:tcPr>
          <w:p w14:paraId="49698926" w14:textId="77777777" w:rsidR="00575A1A" w:rsidRPr="00715D90" w:rsidRDefault="00575A1A" w:rsidP="004F5D07">
            <w:pPr>
              <w:rPr>
                <w:b/>
              </w:rPr>
            </w:pPr>
            <w:r>
              <w:t>Selamat Sempurna Tbk</w:t>
            </w:r>
            <w:r>
              <w:rPr>
                <w:b/>
              </w:rPr>
              <w:t xml:space="preserve"> </w:t>
            </w:r>
          </w:p>
        </w:tc>
        <w:tc>
          <w:tcPr>
            <w:tcW w:w="1275" w:type="dxa"/>
          </w:tcPr>
          <w:p w14:paraId="70BF6492" w14:textId="77777777" w:rsidR="00575A1A" w:rsidRPr="0064476D" w:rsidRDefault="00575A1A" w:rsidP="004F5D07">
            <w:pPr>
              <w:jc w:val="center"/>
            </w:pPr>
            <w:r>
              <w:t>37.33%</w:t>
            </w:r>
          </w:p>
        </w:tc>
        <w:tc>
          <w:tcPr>
            <w:tcW w:w="1134" w:type="dxa"/>
          </w:tcPr>
          <w:p w14:paraId="79823936" w14:textId="77777777" w:rsidR="00575A1A" w:rsidRPr="0064476D" w:rsidRDefault="00575A1A" w:rsidP="004F5D07">
            <w:pPr>
              <w:jc w:val="center"/>
            </w:pPr>
            <w:r>
              <w:t>39.43%</w:t>
            </w:r>
          </w:p>
        </w:tc>
        <w:tc>
          <w:tcPr>
            <w:tcW w:w="1134" w:type="dxa"/>
          </w:tcPr>
          <w:p w14:paraId="13D9B658" w14:textId="77777777" w:rsidR="00575A1A" w:rsidRPr="0064476D" w:rsidRDefault="00575A1A" w:rsidP="004F5D07">
            <w:pPr>
              <w:jc w:val="center"/>
            </w:pPr>
            <w:r>
              <w:t>41.69%</w:t>
            </w:r>
          </w:p>
        </w:tc>
        <w:tc>
          <w:tcPr>
            <w:tcW w:w="1134" w:type="dxa"/>
          </w:tcPr>
          <w:p w14:paraId="22350CD6" w14:textId="77777777" w:rsidR="00575A1A" w:rsidRPr="0064476D" w:rsidRDefault="00575A1A" w:rsidP="004F5D07">
            <w:pPr>
              <w:jc w:val="center"/>
            </w:pPr>
            <w:r>
              <w:t>8.20%</w:t>
            </w:r>
          </w:p>
        </w:tc>
        <w:tc>
          <w:tcPr>
            <w:tcW w:w="1134" w:type="dxa"/>
          </w:tcPr>
          <w:p w14:paraId="683A306D" w14:textId="77777777" w:rsidR="00575A1A" w:rsidRPr="007D75F2" w:rsidRDefault="00575A1A" w:rsidP="004F5D07">
            <w:pPr>
              <w:jc w:val="center"/>
              <w:rPr>
                <w:b/>
              </w:rPr>
            </w:pPr>
            <w:r>
              <w:rPr>
                <w:b/>
              </w:rPr>
              <w:t>44.69%</w:t>
            </w:r>
          </w:p>
        </w:tc>
      </w:tr>
      <w:tr w:rsidR="00575A1A" w:rsidRPr="007D75F2" w14:paraId="2CC3219B" w14:textId="77777777" w:rsidTr="002773E6">
        <w:trPr>
          <w:jc w:val="center"/>
        </w:trPr>
        <w:tc>
          <w:tcPr>
            <w:tcW w:w="3969" w:type="dxa"/>
          </w:tcPr>
          <w:p w14:paraId="689CF1A5" w14:textId="77777777" w:rsidR="00575A1A" w:rsidRPr="007D75F2" w:rsidRDefault="00575A1A" w:rsidP="004F5D07">
            <w:pPr>
              <w:rPr>
                <w:b/>
              </w:rPr>
            </w:pPr>
            <w:r w:rsidRPr="007D75F2">
              <w:rPr>
                <w:b/>
              </w:rPr>
              <w:t>Rata- Rata (Rp)</w:t>
            </w:r>
          </w:p>
        </w:tc>
        <w:tc>
          <w:tcPr>
            <w:tcW w:w="1275" w:type="dxa"/>
          </w:tcPr>
          <w:p w14:paraId="67EF3ADA" w14:textId="77777777" w:rsidR="00575A1A" w:rsidRPr="007D75F2" w:rsidRDefault="00575A1A" w:rsidP="004F5D07">
            <w:pPr>
              <w:jc w:val="center"/>
              <w:rPr>
                <w:b/>
              </w:rPr>
            </w:pPr>
            <w:r>
              <w:rPr>
                <w:b/>
              </w:rPr>
              <w:t>23.90%</w:t>
            </w:r>
          </w:p>
        </w:tc>
        <w:tc>
          <w:tcPr>
            <w:tcW w:w="1134" w:type="dxa"/>
          </w:tcPr>
          <w:p w14:paraId="5FB1BD52" w14:textId="77777777" w:rsidR="00575A1A" w:rsidRPr="007D75F2" w:rsidRDefault="00575A1A" w:rsidP="004F5D07">
            <w:pPr>
              <w:jc w:val="center"/>
              <w:rPr>
                <w:b/>
              </w:rPr>
            </w:pPr>
            <w:r>
              <w:rPr>
                <w:b/>
              </w:rPr>
              <w:t>27.44%</w:t>
            </w:r>
          </w:p>
        </w:tc>
        <w:tc>
          <w:tcPr>
            <w:tcW w:w="1134" w:type="dxa"/>
          </w:tcPr>
          <w:p w14:paraId="40B8E3DB" w14:textId="77777777" w:rsidR="00575A1A" w:rsidRPr="007D75F2" w:rsidRDefault="00575A1A" w:rsidP="004F5D07">
            <w:pPr>
              <w:jc w:val="center"/>
              <w:rPr>
                <w:b/>
              </w:rPr>
            </w:pPr>
            <w:r>
              <w:rPr>
                <w:b/>
              </w:rPr>
              <w:t>19.24%</w:t>
            </w:r>
          </w:p>
        </w:tc>
        <w:tc>
          <w:tcPr>
            <w:tcW w:w="1134" w:type="dxa"/>
          </w:tcPr>
          <w:p w14:paraId="100A2613" w14:textId="77777777" w:rsidR="00575A1A" w:rsidRPr="007D75F2" w:rsidRDefault="00575A1A" w:rsidP="004F5D07">
            <w:pPr>
              <w:jc w:val="center"/>
              <w:rPr>
                <w:b/>
              </w:rPr>
            </w:pPr>
            <w:r>
              <w:rPr>
                <w:b/>
              </w:rPr>
              <w:t>13.58%</w:t>
            </w:r>
          </w:p>
        </w:tc>
        <w:tc>
          <w:tcPr>
            <w:tcW w:w="1134" w:type="dxa"/>
          </w:tcPr>
          <w:p w14:paraId="70634E63" w14:textId="77777777" w:rsidR="00575A1A" w:rsidRPr="007D75F2" w:rsidRDefault="00575A1A" w:rsidP="004F5D07">
            <w:pPr>
              <w:jc w:val="center"/>
              <w:rPr>
                <w:b/>
              </w:rPr>
            </w:pPr>
          </w:p>
        </w:tc>
      </w:tr>
    </w:tbl>
    <w:p w14:paraId="54ECF1AD" w14:textId="77777777" w:rsidR="00575A1A" w:rsidRPr="000F75B2" w:rsidRDefault="00575A1A" w:rsidP="004F5D07">
      <w:pPr>
        <w:ind w:hanging="284"/>
        <w:jc w:val="both"/>
        <w:rPr>
          <w:i/>
        </w:rPr>
      </w:pPr>
      <w:r>
        <w:rPr>
          <w:i/>
          <w:lang w:val="id-ID"/>
        </w:rPr>
        <w:t>6.</w:t>
      </w:r>
      <w:r>
        <w:rPr>
          <w:i/>
          <w:lang w:val="id-ID"/>
        </w:rPr>
        <w:tab/>
      </w:r>
      <w:r>
        <w:rPr>
          <w:i/>
        </w:rPr>
        <w:t>Earning Per Share</w:t>
      </w:r>
      <w:r w:rsidRPr="000F75B2">
        <w:rPr>
          <w:i/>
        </w:rPr>
        <w:t xml:space="preserve"> </w:t>
      </w:r>
      <w:r>
        <w:t xml:space="preserve"> (EPS</w:t>
      </w:r>
      <w:r w:rsidRPr="000F75B2">
        <w:t>)</w:t>
      </w:r>
    </w:p>
    <w:p w14:paraId="210066CC" w14:textId="4549B99D" w:rsidR="00B0588D" w:rsidRDefault="00575A1A" w:rsidP="004F5D07">
      <w:pPr>
        <w:pStyle w:val="ListParagraph"/>
        <w:jc w:val="both"/>
      </w:pPr>
      <w:r>
        <w:t xml:space="preserve">Dari hasil penelitian yang dilakukan rata –rata </w:t>
      </w:r>
      <w:r>
        <w:rPr>
          <w:i/>
        </w:rPr>
        <w:t>Earning Per Share</w:t>
      </w:r>
      <w:r w:rsidRPr="000F75B2">
        <w:rPr>
          <w:i/>
        </w:rPr>
        <w:t xml:space="preserve"> </w:t>
      </w:r>
      <w:r>
        <w:t xml:space="preserve"> tahunan perusahaan otomotif mengalami peningkatan pada tahun </w:t>
      </w:r>
      <w:r w:rsidR="00CA26DC">
        <w:t>2020</w:t>
      </w:r>
      <w:r>
        <w:t>-</w:t>
      </w:r>
      <w:r w:rsidR="00CA26DC">
        <w:t>2021</w:t>
      </w:r>
      <w:r>
        <w:t xml:space="preserve"> sebesar Rp. 85.65. Kemudian di tahun </w:t>
      </w:r>
      <w:r w:rsidR="00CA26DC">
        <w:t>2021</w:t>
      </w:r>
      <w:r>
        <w:t>-</w:t>
      </w:r>
      <w:r w:rsidR="00CA26DC">
        <w:t>2022</w:t>
      </w:r>
      <w:r>
        <w:t xml:space="preserve"> mengalami penurunan sebesar Rp. 42.61 dan ditahun </w:t>
      </w:r>
      <w:r w:rsidR="00CA26DC">
        <w:t>2022</w:t>
      </w:r>
      <w:r>
        <w:t>-</w:t>
      </w:r>
      <w:r w:rsidR="00CA26DC">
        <w:t>2023</w:t>
      </w:r>
      <w:r>
        <w:t xml:space="preserve"> mengalami kenaikan kembali sebesar Rp. 310.24. Lebih lengkapnya </w:t>
      </w:r>
      <w:r>
        <w:rPr>
          <w:i/>
        </w:rPr>
        <w:t xml:space="preserve">Earning Per Share </w:t>
      </w:r>
      <w:r>
        <w:t xml:space="preserve">perusahaan otomotif yang terdaftar di BEI periode tahun </w:t>
      </w:r>
      <w:r w:rsidR="00CA26DC">
        <w:t>2020</w:t>
      </w:r>
      <w:r>
        <w:t>-</w:t>
      </w:r>
      <w:r w:rsidR="00CA26DC">
        <w:t>2023</w:t>
      </w:r>
      <w:r>
        <w:t xml:space="preserve"> disajikan dalam tabel di bawah ini.</w:t>
      </w:r>
    </w:p>
    <w:p w14:paraId="277457A2" w14:textId="77777777" w:rsidR="00B0588D" w:rsidRDefault="00B0588D" w:rsidP="004F5D07">
      <w:pPr>
        <w:jc w:val="center"/>
        <w:rPr>
          <w:b/>
        </w:rPr>
      </w:pPr>
      <w:r>
        <w:rPr>
          <w:b/>
        </w:rPr>
        <w:t>Tabel 6</w:t>
      </w:r>
    </w:p>
    <w:p w14:paraId="3552AC2E" w14:textId="77777777" w:rsidR="00B0588D" w:rsidRDefault="00B0588D" w:rsidP="004F5D07">
      <w:pPr>
        <w:jc w:val="center"/>
        <w:rPr>
          <w:b/>
          <w:lang w:val="id-ID"/>
        </w:rPr>
      </w:pPr>
      <w:r w:rsidRPr="00C103C7">
        <w:rPr>
          <w:b/>
          <w:i/>
        </w:rPr>
        <w:t>Earning Per Share</w:t>
      </w:r>
      <w:r w:rsidRPr="000F75B2">
        <w:rPr>
          <w:i/>
        </w:rPr>
        <w:t xml:space="preserve"> </w:t>
      </w:r>
      <w:r>
        <w:t xml:space="preserve"> </w:t>
      </w:r>
      <w:r>
        <w:rPr>
          <w:b/>
        </w:rPr>
        <w:t xml:space="preserve">Rata – Rata Tahunan Pada Perusahaan Otomotif  </w:t>
      </w:r>
    </w:p>
    <w:tbl>
      <w:tblPr>
        <w:tblStyle w:val="TableGrid"/>
        <w:tblW w:w="9477" w:type="dxa"/>
        <w:jc w:val="center"/>
        <w:tblLook w:val="04A0" w:firstRow="1" w:lastRow="0" w:firstColumn="1" w:lastColumn="0" w:noHBand="0" w:noVBand="1"/>
      </w:tblPr>
      <w:tblGrid>
        <w:gridCol w:w="2705"/>
        <w:gridCol w:w="1350"/>
        <w:gridCol w:w="1350"/>
        <w:gridCol w:w="1350"/>
        <w:gridCol w:w="1350"/>
        <w:gridCol w:w="1372"/>
      </w:tblGrid>
      <w:tr w:rsidR="00B0588D" w:rsidRPr="004F5D07" w14:paraId="5C3FFA46" w14:textId="77777777" w:rsidTr="00022F34">
        <w:trPr>
          <w:trHeight w:val="642"/>
          <w:jc w:val="center"/>
        </w:trPr>
        <w:tc>
          <w:tcPr>
            <w:tcW w:w="2705" w:type="dxa"/>
          </w:tcPr>
          <w:p w14:paraId="3FA441BE" w14:textId="77777777" w:rsidR="00B0588D" w:rsidRPr="004F5D07" w:rsidRDefault="00B0588D" w:rsidP="004F5D07">
            <w:pPr>
              <w:jc w:val="center"/>
              <w:rPr>
                <w:b/>
                <w:sz w:val="20"/>
              </w:rPr>
            </w:pPr>
          </w:p>
          <w:p w14:paraId="1B7AF87B" w14:textId="77777777" w:rsidR="00B0588D" w:rsidRPr="004F5D07" w:rsidRDefault="00B0588D" w:rsidP="004F5D07">
            <w:pPr>
              <w:jc w:val="center"/>
              <w:rPr>
                <w:b/>
                <w:sz w:val="20"/>
              </w:rPr>
            </w:pPr>
            <w:r w:rsidRPr="004F5D07">
              <w:rPr>
                <w:b/>
                <w:sz w:val="20"/>
              </w:rPr>
              <w:t>Perusahaan</w:t>
            </w:r>
          </w:p>
          <w:p w14:paraId="579B5415" w14:textId="77777777" w:rsidR="00B0588D" w:rsidRPr="004F5D07" w:rsidRDefault="00B0588D" w:rsidP="004F5D07">
            <w:pPr>
              <w:jc w:val="center"/>
              <w:rPr>
                <w:b/>
                <w:sz w:val="20"/>
              </w:rPr>
            </w:pPr>
          </w:p>
        </w:tc>
        <w:tc>
          <w:tcPr>
            <w:tcW w:w="1350" w:type="dxa"/>
          </w:tcPr>
          <w:p w14:paraId="7CF59BD1" w14:textId="77777777" w:rsidR="00B0588D" w:rsidRPr="004F5D07" w:rsidRDefault="00B0588D" w:rsidP="004F5D07">
            <w:pPr>
              <w:jc w:val="center"/>
              <w:rPr>
                <w:b/>
                <w:sz w:val="20"/>
              </w:rPr>
            </w:pPr>
            <w:r w:rsidRPr="004F5D07">
              <w:rPr>
                <w:b/>
                <w:sz w:val="20"/>
              </w:rPr>
              <w:t>Tahun</w:t>
            </w:r>
          </w:p>
          <w:p w14:paraId="75679A3B" w14:textId="37F4715E" w:rsidR="00B0588D" w:rsidRPr="004F5D07" w:rsidRDefault="00CA26DC" w:rsidP="004F5D07">
            <w:pPr>
              <w:jc w:val="center"/>
              <w:rPr>
                <w:b/>
                <w:sz w:val="20"/>
              </w:rPr>
            </w:pPr>
            <w:r>
              <w:rPr>
                <w:b/>
                <w:sz w:val="20"/>
              </w:rPr>
              <w:t>2020</w:t>
            </w:r>
          </w:p>
          <w:p w14:paraId="2294CCA3" w14:textId="77777777" w:rsidR="00B0588D" w:rsidRPr="004F5D07" w:rsidRDefault="00B0588D" w:rsidP="004F5D07">
            <w:pPr>
              <w:jc w:val="center"/>
              <w:rPr>
                <w:b/>
                <w:sz w:val="20"/>
              </w:rPr>
            </w:pPr>
            <w:r w:rsidRPr="004F5D07">
              <w:rPr>
                <w:b/>
                <w:sz w:val="20"/>
              </w:rPr>
              <w:t>(Rp)</w:t>
            </w:r>
          </w:p>
        </w:tc>
        <w:tc>
          <w:tcPr>
            <w:tcW w:w="1350" w:type="dxa"/>
          </w:tcPr>
          <w:p w14:paraId="417B3ECA" w14:textId="77777777" w:rsidR="00B0588D" w:rsidRPr="004F5D07" w:rsidRDefault="00B0588D" w:rsidP="004F5D07">
            <w:pPr>
              <w:jc w:val="center"/>
              <w:rPr>
                <w:b/>
                <w:sz w:val="20"/>
              </w:rPr>
            </w:pPr>
            <w:r w:rsidRPr="004F5D07">
              <w:rPr>
                <w:b/>
                <w:sz w:val="20"/>
              </w:rPr>
              <w:t>Tahun</w:t>
            </w:r>
          </w:p>
          <w:p w14:paraId="3024A05A" w14:textId="496B0EB0" w:rsidR="00B0588D" w:rsidRPr="004F5D07" w:rsidRDefault="00CA26DC" w:rsidP="004F5D07">
            <w:pPr>
              <w:jc w:val="center"/>
              <w:rPr>
                <w:b/>
                <w:sz w:val="20"/>
              </w:rPr>
            </w:pPr>
            <w:r>
              <w:rPr>
                <w:b/>
                <w:sz w:val="20"/>
              </w:rPr>
              <w:t>2021</w:t>
            </w:r>
          </w:p>
          <w:p w14:paraId="082875CA" w14:textId="77777777" w:rsidR="00B0588D" w:rsidRPr="004F5D07" w:rsidRDefault="00B0588D" w:rsidP="004F5D07">
            <w:pPr>
              <w:jc w:val="center"/>
              <w:rPr>
                <w:b/>
                <w:sz w:val="20"/>
              </w:rPr>
            </w:pPr>
            <w:r w:rsidRPr="004F5D07">
              <w:rPr>
                <w:b/>
                <w:sz w:val="20"/>
              </w:rPr>
              <w:t>(Rp)</w:t>
            </w:r>
          </w:p>
        </w:tc>
        <w:tc>
          <w:tcPr>
            <w:tcW w:w="1350" w:type="dxa"/>
          </w:tcPr>
          <w:p w14:paraId="133B78BD" w14:textId="77777777" w:rsidR="00B0588D" w:rsidRPr="004F5D07" w:rsidRDefault="00B0588D" w:rsidP="004F5D07">
            <w:pPr>
              <w:jc w:val="center"/>
              <w:rPr>
                <w:b/>
                <w:sz w:val="20"/>
              </w:rPr>
            </w:pPr>
            <w:r w:rsidRPr="004F5D07">
              <w:rPr>
                <w:b/>
                <w:sz w:val="20"/>
              </w:rPr>
              <w:t>Tahun</w:t>
            </w:r>
          </w:p>
          <w:p w14:paraId="6B93A088" w14:textId="26234A0D" w:rsidR="00B0588D" w:rsidRPr="004F5D07" w:rsidRDefault="00CA26DC" w:rsidP="004F5D07">
            <w:pPr>
              <w:jc w:val="center"/>
              <w:rPr>
                <w:b/>
                <w:sz w:val="20"/>
              </w:rPr>
            </w:pPr>
            <w:r>
              <w:rPr>
                <w:b/>
                <w:sz w:val="20"/>
              </w:rPr>
              <w:t>2022</w:t>
            </w:r>
          </w:p>
          <w:p w14:paraId="19827240" w14:textId="77777777" w:rsidR="00B0588D" w:rsidRPr="004F5D07" w:rsidRDefault="00B0588D" w:rsidP="004F5D07">
            <w:pPr>
              <w:jc w:val="center"/>
              <w:rPr>
                <w:b/>
                <w:sz w:val="20"/>
              </w:rPr>
            </w:pPr>
            <w:r w:rsidRPr="004F5D07">
              <w:rPr>
                <w:b/>
                <w:sz w:val="20"/>
              </w:rPr>
              <w:t>(Rp)</w:t>
            </w:r>
          </w:p>
        </w:tc>
        <w:tc>
          <w:tcPr>
            <w:tcW w:w="1350" w:type="dxa"/>
          </w:tcPr>
          <w:p w14:paraId="3C65CA02" w14:textId="77777777" w:rsidR="00B0588D" w:rsidRPr="004F5D07" w:rsidRDefault="00B0588D" w:rsidP="004F5D07">
            <w:pPr>
              <w:jc w:val="center"/>
              <w:rPr>
                <w:b/>
                <w:sz w:val="20"/>
              </w:rPr>
            </w:pPr>
            <w:r w:rsidRPr="004F5D07">
              <w:rPr>
                <w:b/>
                <w:sz w:val="20"/>
              </w:rPr>
              <w:t>Tahun</w:t>
            </w:r>
          </w:p>
          <w:p w14:paraId="28037084" w14:textId="25463797" w:rsidR="00B0588D" w:rsidRPr="004F5D07" w:rsidRDefault="00CA26DC" w:rsidP="004F5D07">
            <w:pPr>
              <w:jc w:val="center"/>
              <w:rPr>
                <w:b/>
                <w:sz w:val="20"/>
              </w:rPr>
            </w:pPr>
            <w:r>
              <w:rPr>
                <w:b/>
                <w:sz w:val="20"/>
              </w:rPr>
              <w:t>2023</w:t>
            </w:r>
          </w:p>
          <w:p w14:paraId="27003DDD" w14:textId="77777777" w:rsidR="00B0588D" w:rsidRPr="004F5D07" w:rsidRDefault="00B0588D" w:rsidP="004F5D07">
            <w:pPr>
              <w:jc w:val="center"/>
              <w:rPr>
                <w:b/>
                <w:sz w:val="20"/>
              </w:rPr>
            </w:pPr>
            <w:r w:rsidRPr="004F5D07">
              <w:rPr>
                <w:b/>
                <w:sz w:val="20"/>
              </w:rPr>
              <w:t>(Rp)</w:t>
            </w:r>
          </w:p>
        </w:tc>
        <w:tc>
          <w:tcPr>
            <w:tcW w:w="1372" w:type="dxa"/>
          </w:tcPr>
          <w:p w14:paraId="4F520CD1" w14:textId="77777777" w:rsidR="00B0588D" w:rsidRPr="004F5D07" w:rsidRDefault="00B0588D" w:rsidP="004F5D07">
            <w:pPr>
              <w:jc w:val="center"/>
              <w:rPr>
                <w:b/>
                <w:sz w:val="20"/>
              </w:rPr>
            </w:pPr>
            <w:r w:rsidRPr="004F5D07">
              <w:rPr>
                <w:b/>
                <w:sz w:val="20"/>
              </w:rPr>
              <w:t>Rata –</w:t>
            </w:r>
          </w:p>
          <w:p w14:paraId="19C29D59" w14:textId="77777777" w:rsidR="00B0588D" w:rsidRPr="004F5D07" w:rsidRDefault="00B0588D" w:rsidP="004F5D07">
            <w:pPr>
              <w:jc w:val="center"/>
              <w:rPr>
                <w:b/>
                <w:sz w:val="20"/>
              </w:rPr>
            </w:pPr>
            <w:r w:rsidRPr="004F5D07">
              <w:rPr>
                <w:b/>
                <w:sz w:val="20"/>
              </w:rPr>
              <w:t>Rata</w:t>
            </w:r>
          </w:p>
          <w:p w14:paraId="5A1B16A1" w14:textId="77777777" w:rsidR="00B0588D" w:rsidRPr="004F5D07" w:rsidRDefault="00B0588D" w:rsidP="004F5D07">
            <w:pPr>
              <w:jc w:val="center"/>
              <w:rPr>
                <w:b/>
                <w:sz w:val="20"/>
              </w:rPr>
            </w:pPr>
            <w:r w:rsidRPr="004F5D07">
              <w:rPr>
                <w:b/>
                <w:sz w:val="20"/>
              </w:rPr>
              <w:t>(Rp)</w:t>
            </w:r>
          </w:p>
        </w:tc>
      </w:tr>
      <w:tr w:rsidR="00B0588D" w:rsidRPr="004F5D07" w14:paraId="6669084C" w14:textId="77777777" w:rsidTr="00022F34">
        <w:trPr>
          <w:jc w:val="center"/>
        </w:trPr>
        <w:tc>
          <w:tcPr>
            <w:tcW w:w="2705" w:type="dxa"/>
          </w:tcPr>
          <w:p w14:paraId="1D713CD4" w14:textId="77777777" w:rsidR="00B0588D" w:rsidRPr="004F5D07" w:rsidRDefault="00B0588D" w:rsidP="004F5D07">
            <w:pPr>
              <w:rPr>
                <w:sz w:val="20"/>
              </w:rPr>
            </w:pPr>
            <w:r w:rsidRPr="004F5D07">
              <w:rPr>
                <w:sz w:val="20"/>
              </w:rPr>
              <w:t>Astra Internasional Tbk</w:t>
            </w:r>
          </w:p>
        </w:tc>
        <w:tc>
          <w:tcPr>
            <w:tcW w:w="1350" w:type="dxa"/>
          </w:tcPr>
          <w:p w14:paraId="1C374BFD" w14:textId="77777777" w:rsidR="00B0588D" w:rsidRPr="004F5D07" w:rsidRDefault="00B0588D" w:rsidP="004F5D07">
            <w:pPr>
              <w:rPr>
                <w:sz w:val="20"/>
              </w:rPr>
            </w:pPr>
            <w:r w:rsidRPr="004F5D07">
              <w:rPr>
                <w:sz w:val="20"/>
              </w:rPr>
              <w:t>Rp. 2,480.02</w:t>
            </w:r>
          </w:p>
        </w:tc>
        <w:tc>
          <w:tcPr>
            <w:tcW w:w="1350" w:type="dxa"/>
          </w:tcPr>
          <w:p w14:paraId="106ADA84" w14:textId="77777777" w:rsidR="00B0588D" w:rsidRPr="004F5D07" w:rsidRDefault="00B0588D" w:rsidP="004F5D07">
            <w:pPr>
              <w:rPr>
                <w:sz w:val="20"/>
              </w:rPr>
            </w:pPr>
            <w:r w:rsidRPr="004F5D07">
              <w:rPr>
                <w:sz w:val="20"/>
              </w:rPr>
              <w:t>Rp. 3,548.60</w:t>
            </w:r>
          </w:p>
        </w:tc>
        <w:tc>
          <w:tcPr>
            <w:tcW w:w="1350" w:type="dxa"/>
          </w:tcPr>
          <w:p w14:paraId="6E4DB6DE" w14:textId="77777777" w:rsidR="00B0588D" w:rsidRPr="004F5D07" w:rsidRDefault="00B0588D" w:rsidP="004F5D07">
            <w:pPr>
              <w:rPr>
                <w:sz w:val="20"/>
              </w:rPr>
            </w:pPr>
            <w:r w:rsidRPr="004F5D07">
              <w:rPr>
                <w:sz w:val="20"/>
              </w:rPr>
              <w:t>Rp. 5,273.25</w:t>
            </w:r>
          </w:p>
        </w:tc>
        <w:tc>
          <w:tcPr>
            <w:tcW w:w="1350" w:type="dxa"/>
          </w:tcPr>
          <w:p w14:paraId="366D5657" w14:textId="77777777" w:rsidR="00B0588D" w:rsidRPr="004F5D07" w:rsidRDefault="00B0588D" w:rsidP="004F5D07">
            <w:pPr>
              <w:rPr>
                <w:sz w:val="20"/>
              </w:rPr>
            </w:pPr>
            <w:r w:rsidRPr="004F5D07">
              <w:rPr>
                <w:sz w:val="20"/>
              </w:rPr>
              <w:t>Rp. 554.79</w:t>
            </w:r>
          </w:p>
        </w:tc>
        <w:tc>
          <w:tcPr>
            <w:tcW w:w="1372" w:type="dxa"/>
          </w:tcPr>
          <w:p w14:paraId="1B960C78" w14:textId="77777777" w:rsidR="00B0588D" w:rsidRPr="004F5D07" w:rsidRDefault="00B0588D" w:rsidP="004F5D07">
            <w:pPr>
              <w:rPr>
                <w:b/>
                <w:sz w:val="20"/>
              </w:rPr>
            </w:pPr>
            <w:r w:rsidRPr="004F5D07">
              <w:rPr>
                <w:b/>
                <w:sz w:val="20"/>
              </w:rPr>
              <w:t>Rp. 2,964.17</w:t>
            </w:r>
          </w:p>
        </w:tc>
      </w:tr>
      <w:tr w:rsidR="00B0588D" w:rsidRPr="004F5D07" w14:paraId="4000F601" w14:textId="77777777" w:rsidTr="00022F34">
        <w:trPr>
          <w:jc w:val="center"/>
        </w:trPr>
        <w:tc>
          <w:tcPr>
            <w:tcW w:w="2705" w:type="dxa"/>
          </w:tcPr>
          <w:p w14:paraId="667027FE" w14:textId="77777777" w:rsidR="00B0588D" w:rsidRPr="004F5D07" w:rsidRDefault="00B0588D" w:rsidP="004F5D07">
            <w:pPr>
              <w:rPr>
                <w:sz w:val="20"/>
              </w:rPr>
            </w:pPr>
            <w:r w:rsidRPr="004F5D07">
              <w:rPr>
                <w:sz w:val="20"/>
              </w:rPr>
              <w:t>Astra Otoparts Tbk</w:t>
            </w:r>
          </w:p>
        </w:tc>
        <w:tc>
          <w:tcPr>
            <w:tcW w:w="1350" w:type="dxa"/>
          </w:tcPr>
          <w:p w14:paraId="77BB3A0D" w14:textId="77777777" w:rsidR="00B0588D" w:rsidRPr="004F5D07" w:rsidRDefault="00B0588D" w:rsidP="004F5D07">
            <w:pPr>
              <w:rPr>
                <w:sz w:val="20"/>
              </w:rPr>
            </w:pPr>
            <w:r w:rsidRPr="004F5D07">
              <w:rPr>
                <w:sz w:val="20"/>
              </w:rPr>
              <w:t>Rp. 996.25</w:t>
            </w:r>
          </w:p>
        </w:tc>
        <w:tc>
          <w:tcPr>
            <w:tcW w:w="1350" w:type="dxa"/>
          </w:tcPr>
          <w:p w14:paraId="64AEEB73" w14:textId="77777777" w:rsidR="00B0588D" w:rsidRPr="004F5D07" w:rsidRDefault="00B0588D" w:rsidP="004F5D07">
            <w:pPr>
              <w:rPr>
                <w:sz w:val="20"/>
              </w:rPr>
            </w:pPr>
            <w:r w:rsidRPr="004F5D07">
              <w:rPr>
                <w:sz w:val="20"/>
              </w:rPr>
              <w:t>Rp. 1,479.83</w:t>
            </w:r>
          </w:p>
        </w:tc>
        <w:tc>
          <w:tcPr>
            <w:tcW w:w="1350" w:type="dxa"/>
          </w:tcPr>
          <w:p w14:paraId="258B75D1" w14:textId="77777777" w:rsidR="00B0588D" w:rsidRPr="004F5D07" w:rsidRDefault="00B0588D" w:rsidP="004F5D07">
            <w:pPr>
              <w:rPr>
                <w:sz w:val="20"/>
              </w:rPr>
            </w:pPr>
            <w:r w:rsidRPr="004F5D07">
              <w:rPr>
                <w:sz w:val="20"/>
              </w:rPr>
              <w:t>Rp. 286.75</w:t>
            </w:r>
          </w:p>
        </w:tc>
        <w:tc>
          <w:tcPr>
            <w:tcW w:w="1350" w:type="dxa"/>
          </w:tcPr>
          <w:p w14:paraId="7233A100" w14:textId="77777777" w:rsidR="00B0588D" w:rsidRPr="004F5D07" w:rsidRDefault="00B0588D" w:rsidP="004F5D07">
            <w:pPr>
              <w:rPr>
                <w:sz w:val="20"/>
              </w:rPr>
            </w:pPr>
            <w:r w:rsidRPr="004F5D07">
              <w:rPr>
                <w:sz w:val="20"/>
              </w:rPr>
              <w:t>Rp. 279.17</w:t>
            </w:r>
          </w:p>
        </w:tc>
        <w:tc>
          <w:tcPr>
            <w:tcW w:w="1372" w:type="dxa"/>
          </w:tcPr>
          <w:p w14:paraId="41B4612E" w14:textId="77777777" w:rsidR="00B0588D" w:rsidRPr="004F5D07" w:rsidRDefault="00B0588D" w:rsidP="004F5D07">
            <w:pPr>
              <w:rPr>
                <w:b/>
                <w:sz w:val="20"/>
              </w:rPr>
            </w:pPr>
            <w:r w:rsidRPr="004F5D07">
              <w:rPr>
                <w:b/>
                <w:sz w:val="20"/>
              </w:rPr>
              <w:t>Rp. 760.5</w:t>
            </w:r>
          </w:p>
        </w:tc>
      </w:tr>
      <w:tr w:rsidR="00B0588D" w:rsidRPr="004F5D07" w14:paraId="173E2E09" w14:textId="77777777" w:rsidTr="00022F34">
        <w:trPr>
          <w:jc w:val="center"/>
        </w:trPr>
        <w:tc>
          <w:tcPr>
            <w:tcW w:w="2705" w:type="dxa"/>
          </w:tcPr>
          <w:p w14:paraId="7FEA6B76" w14:textId="77777777" w:rsidR="00B0588D" w:rsidRPr="004F5D07" w:rsidRDefault="00B0588D" w:rsidP="004F5D07">
            <w:pPr>
              <w:rPr>
                <w:sz w:val="20"/>
              </w:rPr>
            </w:pPr>
            <w:r w:rsidRPr="004F5D07">
              <w:rPr>
                <w:sz w:val="20"/>
              </w:rPr>
              <w:t>Indo Kordsa Tbk</w:t>
            </w:r>
          </w:p>
        </w:tc>
        <w:tc>
          <w:tcPr>
            <w:tcW w:w="1350" w:type="dxa"/>
          </w:tcPr>
          <w:p w14:paraId="5F298BAC" w14:textId="77777777" w:rsidR="00B0588D" w:rsidRPr="004F5D07" w:rsidRDefault="00B0588D" w:rsidP="004F5D07">
            <w:pPr>
              <w:rPr>
                <w:sz w:val="20"/>
              </w:rPr>
            </w:pPr>
            <w:r w:rsidRPr="004F5D07">
              <w:rPr>
                <w:sz w:val="20"/>
              </w:rPr>
              <w:t>Rp. 160.23</w:t>
            </w:r>
          </w:p>
        </w:tc>
        <w:tc>
          <w:tcPr>
            <w:tcW w:w="1350" w:type="dxa"/>
          </w:tcPr>
          <w:p w14:paraId="57E01E6C" w14:textId="77777777" w:rsidR="00B0588D" w:rsidRPr="004F5D07" w:rsidRDefault="00B0588D" w:rsidP="004F5D07">
            <w:pPr>
              <w:rPr>
                <w:sz w:val="20"/>
              </w:rPr>
            </w:pPr>
            <w:r w:rsidRPr="004F5D07">
              <w:rPr>
                <w:sz w:val="20"/>
              </w:rPr>
              <w:t>Rp. 298.13</w:t>
            </w:r>
          </w:p>
        </w:tc>
        <w:tc>
          <w:tcPr>
            <w:tcW w:w="1350" w:type="dxa"/>
          </w:tcPr>
          <w:p w14:paraId="4BFC0660" w14:textId="77777777" w:rsidR="00B0588D" w:rsidRPr="004F5D07" w:rsidRDefault="00B0588D" w:rsidP="004F5D07">
            <w:pPr>
              <w:rPr>
                <w:sz w:val="20"/>
              </w:rPr>
            </w:pPr>
            <w:r w:rsidRPr="004F5D07">
              <w:rPr>
                <w:sz w:val="20"/>
              </w:rPr>
              <w:t>Rp. 122.18</w:t>
            </w:r>
          </w:p>
        </w:tc>
        <w:tc>
          <w:tcPr>
            <w:tcW w:w="1350" w:type="dxa"/>
          </w:tcPr>
          <w:p w14:paraId="1E8D755B" w14:textId="77777777" w:rsidR="00B0588D" w:rsidRPr="004F5D07" w:rsidRDefault="00B0588D" w:rsidP="004F5D07">
            <w:pPr>
              <w:rPr>
                <w:sz w:val="20"/>
              </w:rPr>
            </w:pPr>
            <w:r w:rsidRPr="004F5D07">
              <w:rPr>
                <w:sz w:val="20"/>
              </w:rPr>
              <w:t>Rp. 391.25</w:t>
            </w:r>
          </w:p>
        </w:tc>
        <w:tc>
          <w:tcPr>
            <w:tcW w:w="1372" w:type="dxa"/>
          </w:tcPr>
          <w:p w14:paraId="33DBEDCA" w14:textId="77777777" w:rsidR="00B0588D" w:rsidRPr="004F5D07" w:rsidRDefault="00B0588D" w:rsidP="004F5D07">
            <w:pPr>
              <w:rPr>
                <w:b/>
                <w:sz w:val="20"/>
              </w:rPr>
            </w:pPr>
            <w:r w:rsidRPr="004F5D07">
              <w:rPr>
                <w:b/>
                <w:sz w:val="20"/>
              </w:rPr>
              <w:t>Rp. 242.95</w:t>
            </w:r>
          </w:p>
        </w:tc>
      </w:tr>
      <w:tr w:rsidR="00B0588D" w:rsidRPr="004F5D07" w14:paraId="5290838A" w14:textId="77777777" w:rsidTr="00022F34">
        <w:trPr>
          <w:jc w:val="center"/>
        </w:trPr>
        <w:tc>
          <w:tcPr>
            <w:tcW w:w="2705" w:type="dxa"/>
          </w:tcPr>
          <w:p w14:paraId="4778C5F8" w14:textId="77777777" w:rsidR="00B0588D" w:rsidRPr="004F5D07" w:rsidRDefault="00B0588D" w:rsidP="004F5D07">
            <w:pPr>
              <w:rPr>
                <w:sz w:val="20"/>
              </w:rPr>
            </w:pPr>
            <w:r w:rsidRPr="004F5D07">
              <w:rPr>
                <w:sz w:val="20"/>
              </w:rPr>
              <w:t>Goodyears Indonesia Tbk</w:t>
            </w:r>
          </w:p>
        </w:tc>
        <w:tc>
          <w:tcPr>
            <w:tcW w:w="1350" w:type="dxa"/>
          </w:tcPr>
          <w:p w14:paraId="7F4F857E" w14:textId="77777777" w:rsidR="00B0588D" w:rsidRPr="004F5D07" w:rsidRDefault="00B0588D" w:rsidP="004F5D07">
            <w:pPr>
              <w:rPr>
                <w:sz w:val="20"/>
              </w:rPr>
            </w:pPr>
            <w:r w:rsidRPr="004F5D07">
              <w:rPr>
                <w:sz w:val="20"/>
              </w:rPr>
              <w:t>Rp. 2,953.31</w:t>
            </w:r>
          </w:p>
        </w:tc>
        <w:tc>
          <w:tcPr>
            <w:tcW w:w="1350" w:type="dxa"/>
          </w:tcPr>
          <w:p w14:paraId="28C14124" w14:textId="77777777" w:rsidR="00B0588D" w:rsidRPr="004F5D07" w:rsidRDefault="00B0588D" w:rsidP="004F5D07">
            <w:pPr>
              <w:rPr>
                <w:sz w:val="20"/>
              </w:rPr>
            </w:pPr>
            <w:r w:rsidRPr="004F5D07">
              <w:rPr>
                <w:sz w:val="20"/>
              </w:rPr>
              <w:t>Rp. 1,623.89</w:t>
            </w:r>
          </w:p>
        </w:tc>
        <w:tc>
          <w:tcPr>
            <w:tcW w:w="1350" w:type="dxa"/>
          </w:tcPr>
          <w:p w14:paraId="18ECBA0D" w14:textId="77777777" w:rsidR="00B0588D" w:rsidRPr="004F5D07" w:rsidRDefault="00B0588D" w:rsidP="004F5D07">
            <w:pPr>
              <w:rPr>
                <w:sz w:val="20"/>
              </w:rPr>
            </w:pPr>
            <w:r w:rsidRPr="004F5D07">
              <w:rPr>
                <w:sz w:val="20"/>
              </w:rPr>
              <w:t>Rp. 907.64</w:t>
            </w:r>
          </w:p>
        </w:tc>
        <w:tc>
          <w:tcPr>
            <w:tcW w:w="1350" w:type="dxa"/>
          </w:tcPr>
          <w:p w14:paraId="4CAA527F" w14:textId="77777777" w:rsidR="00B0588D" w:rsidRPr="004F5D07" w:rsidRDefault="00B0588D" w:rsidP="004F5D07">
            <w:pPr>
              <w:rPr>
                <w:sz w:val="20"/>
              </w:rPr>
            </w:pPr>
            <w:r w:rsidRPr="004F5D07">
              <w:rPr>
                <w:sz w:val="20"/>
              </w:rPr>
              <w:t>Rp. 1.336.94</w:t>
            </w:r>
          </w:p>
        </w:tc>
        <w:tc>
          <w:tcPr>
            <w:tcW w:w="1372" w:type="dxa"/>
          </w:tcPr>
          <w:p w14:paraId="3D2BC0CE" w14:textId="77777777" w:rsidR="00B0588D" w:rsidRPr="004F5D07" w:rsidRDefault="00B0588D" w:rsidP="004F5D07">
            <w:pPr>
              <w:rPr>
                <w:b/>
                <w:sz w:val="20"/>
              </w:rPr>
            </w:pPr>
            <w:r w:rsidRPr="004F5D07">
              <w:rPr>
                <w:b/>
                <w:sz w:val="20"/>
              </w:rPr>
              <w:t>Rp. 1,705.45</w:t>
            </w:r>
          </w:p>
        </w:tc>
      </w:tr>
      <w:tr w:rsidR="00B0588D" w:rsidRPr="004F5D07" w14:paraId="44686873" w14:textId="77777777" w:rsidTr="00022F34">
        <w:trPr>
          <w:jc w:val="center"/>
        </w:trPr>
        <w:tc>
          <w:tcPr>
            <w:tcW w:w="2705" w:type="dxa"/>
          </w:tcPr>
          <w:p w14:paraId="0D1323C5" w14:textId="77777777" w:rsidR="00B0588D" w:rsidRPr="004F5D07" w:rsidRDefault="00B0588D" w:rsidP="004F5D07">
            <w:pPr>
              <w:rPr>
                <w:sz w:val="20"/>
              </w:rPr>
            </w:pPr>
            <w:r w:rsidRPr="004F5D07">
              <w:rPr>
                <w:sz w:val="20"/>
              </w:rPr>
              <w:t>Gajah Tunggal Tbk</w:t>
            </w:r>
          </w:p>
        </w:tc>
        <w:tc>
          <w:tcPr>
            <w:tcW w:w="1350" w:type="dxa"/>
          </w:tcPr>
          <w:p w14:paraId="324FFFDA" w14:textId="77777777" w:rsidR="00B0588D" w:rsidRPr="004F5D07" w:rsidRDefault="00B0588D" w:rsidP="004F5D07">
            <w:pPr>
              <w:rPr>
                <w:sz w:val="20"/>
              </w:rPr>
            </w:pPr>
            <w:r w:rsidRPr="004F5D07">
              <w:rPr>
                <w:sz w:val="20"/>
              </w:rPr>
              <w:t>Rp. 259.79</w:t>
            </w:r>
          </w:p>
        </w:tc>
        <w:tc>
          <w:tcPr>
            <w:tcW w:w="1350" w:type="dxa"/>
          </w:tcPr>
          <w:p w14:paraId="42172C61" w14:textId="77777777" w:rsidR="00B0588D" w:rsidRPr="004F5D07" w:rsidRDefault="00B0588D" w:rsidP="004F5D07">
            <w:pPr>
              <w:rPr>
                <w:sz w:val="20"/>
              </w:rPr>
            </w:pPr>
            <w:r w:rsidRPr="004F5D07">
              <w:rPr>
                <w:sz w:val="20"/>
              </w:rPr>
              <w:t>Rp. 238.36</w:t>
            </w:r>
          </w:p>
        </w:tc>
        <w:tc>
          <w:tcPr>
            <w:tcW w:w="1350" w:type="dxa"/>
          </w:tcPr>
          <w:p w14:paraId="0E0E6B72" w14:textId="77777777" w:rsidR="00B0588D" w:rsidRPr="004F5D07" w:rsidRDefault="00B0588D" w:rsidP="004F5D07">
            <w:pPr>
              <w:rPr>
                <w:sz w:val="20"/>
              </w:rPr>
            </w:pPr>
            <w:r w:rsidRPr="004F5D07">
              <w:rPr>
                <w:sz w:val="20"/>
              </w:rPr>
              <w:t>Rp. 271.48</w:t>
            </w:r>
          </w:p>
        </w:tc>
        <w:tc>
          <w:tcPr>
            <w:tcW w:w="1350" w:type="dxa"/>
          </w:tcPr>
          <w:p w14:paraId="5A3C9E99" w14:textId="77777777" w:rsidR="00B0588D" w:rsidRPr="004F5D07" w:rsidRDefault="00B0588D" w:rsidP="004F5D07">
            <w:pPr>
              <w:rPr>
                <w:sz w:val="20"/>
              </w:rPr>
            </w:pPr>
            <w:r w:rsidRPr="004F5D07">
              <w:rPr>
                <w:sz w:val="20"/>
              </w:rPr>
              <w:t>Rp. 195.23</w:t>
            </w:r>
          </w:p>
        </w:tc>
        <w:tc>
          <w:tcPr>
            <w:tcW w:w="1372" w:type="dxa"/>
          </w:tcPr>
          <w:p w14:paraId="629D3789" w14:textId="77777777" w:rsidR="00B0588D" w:rsidRPr="004F5D07" w:rsidRDefault="00B0588D" w:rsidP="004F5D07">
            <w:pPr>
              <w:rPr>
                <w:b/>
                <w:sz w:val="20"/>
              </w:rPr>
            </w:pPr>
            <w:r w:rsidRPr="004F5D07">
              <w:rPr>
                <w:b/>
                <w:sz w:val="20"/>
              </w:rPr>
              <w:t>Rp. 241.22</w:t>
            </w:r>
          </w:p>
        </w:tc>
      </w:tr>
      <w:tr w:rsidR="00B0588D" w:rsidRPr="004F5D07" w14:paraId="4F617B6C" w14:textId="77777777" w:rsidTr="00022F34">
        <w:trPr>
          <w:jc w:val="center"/>
        </w:trPr>
        <w:tc>
          <w:tcPr>
            <w:tcW w:w="2705" w:type="dxa"/>
          </w:tcPr>
          <w:p w14:paraId="747BC9E8" w14:textId="77777777" w:rsidR="00B0588D" w:rsidRPr="004F5D07" w:rsidRDefault="00B0588D" w:rsidP="00022F34">
            <w:pPr>
              <w:rPr>
                <w:sz w:val="20"/>
              </w:rPr>
            </w:pPr>
            <w:r w:rsidRPr="004F5D07">
              <w:rPr>
                <w:sz w:val="20"/>
              </w:rPr>
              <w:t>Indomobil Sukses Inter</w:t>
            </w:r>
            <w:r w:rsidR="00022F34">
              <w:rPr>
                <w:sz w:val="20"/>
                <w:lang w:val="id-ID"/>
              </w:rPr>
              <w:t>.</w:t>
            </w:r>
            <w:r w:rsidRPr="004F5D07">
              <w:rPr>
                <w:sz w:val="20"/>
              </w:rPr>
              <w:t xml:space="preserve"> Tbk</w:t>
            </w:r>
          </w:p>
        </w:tc>
        <w:tc>
          <w:tcPr>
            <w:tcW w:w="1350" w:type="dxa"/>
          </w:tcPr>
          <w:p w14:paraId="4BFDCA15" w14:textId="77777777" w:rsidR="00B0588D" w:rsidRPr="004F5D07" w:rsidRDefault="00B0588D" w:rsidP="004F5D07">
            <w:pPr>
              <w:rPr>
                <w:sz w:val="20"/>
              </w:rPr>
            </w:pPr>
            <w:r w:rsidRPr="004F5D07">
              <w:rPr>
                <w:sz w:val="20"/>
              </w:rPr>
              <w:t>Rp. 118.01</w:t>
            </w:r>
          </w:p>
        </w:tc>
        <w:tc>
          <w:tcPr>
            <w:tcW w:w="1350" w:type="dxa"/>
          </w:tcPr>
          <w:p w14:paraId="623E6AC2" w14:textId="77777777" w:rsidR="00B0588D" w:rsidRPr="004F5D07" w:rsidRDefault="00B0588D" w:rsidP="004F5D07">
            <w:pPr>
              <w:rPr>
                <w:sz w:val="20"/>
              </w:rPr>
            </w:pPr>
            <w:r w:rsidRPr="004F5D07">
              <w:rPr>
                <w:sz w:val="20"/>
              </w:rPr>
              <w:t>Rp. 432.67</w:t>
            </w:r>
          </w:p>
        </w:tc>
        <w:tc>
          <w:tcPr>
            <w:tcW w:w="1350" w:type="dxa"/>
          </w:tcPr>
          <w:p w14:paraId="0F927A3C" w14:textId="77777777" w:rsidR="00B0588D" w:rsidRPr="004F5D07" w:rsidRDefault="00B0588D" w:rsidP="004F5D07">
            <w:pPr>
              <w:rPr>
                <w:sz w:val="20"/>
              </w:rPr>
            </w:pPr>
            <w:r w:rsidRPr="004F5D07">
              <w:rPr>
                <w:sz w:val="20"/>
              </w:rPr>
              <w:t>Rp. 771.18</w:t>
            </w:r>
          </w:p>
        </w:tc>
        <w:tc>
          <w:tcPr>
            <w:tcW w:w="1350" w:type="dxa"/>
          </w:tcPr>
          <w:p w14:paraId="0167F68A" w14:textId="77777777" w:rsidR="00B0588D" w:rsidRPr="004F5D07" w:rsidRDefault="00B0588D" w:rsidP="004F5D07">
            <w:pPr>
              <w:rPr>
                <w:sz w:val="20"/>
              </w:rPr>
            </w:pPr>
            <w:r w:rsidRPr="004F5D07">
              <w:rPr>
                <w:sz w:val="20"/>
              </w:rPr>
              <w:t>Rp. 193.41</w:t>
            </w:r>
          </w:p>
        </w:tc>
        <w:tc>
          <w:tcPr>
            <w:tcW w:w="1372" w:type="dxa"/>
          </w:tcPr>
          <w:p w14:paraId="0C69BC17" w14:textId="77777777" w:rsidR="00B0588D" w:rsidRPr="004F5D07" w:rsidRDefault="00B0588D" w:rsidP="004F5D07">
            <w:pPr>
              <w:rPr>
                <w:b/>
                <w:sz w:val="20"/>
              </w:rPr>
            </w:pPr>
            <w:r w:rsidRPr="004F5D07">
              <w:rPr>
                <w:b/>
                <w:sz w:val="20"/>
              </w:rPr>
              <w:t>Rp. 378.82</w:t>
            </w:r>
          </w:p>
        </w:tc>
      </w:tr>
      <w:tr w:rsidR="00B0588D" w:rsidRPr="004F5D07" w14:paraId="2723CB4B" w14:textId="77777777" w:rsidTr="00022F34">
        <w:trPr>
          <w:jc w:val="center"/>
        </w:trPr>
        <w:tc>
          <w:tcPr>
            <w:tcW w:w="2705" w:type="dxa"/>
          </w:tcPr>
          <w:p w14:paraId="69C8C4FF" w14:textId="77777777" w:rsidR="00B0588D" w:rsidRPr="004F5D07" w:rsidRDefault="00B0588D" w:rsidP="004F5D07">
            <w:pPr>
              <w:rPr>
                <w:sz w:val="20"/>
              </w:rPr>
            </w:pPr>
            <w:r w:rsidRPr="004F5D07">
              <w:rPr>
                <w:sz w:val="20"/>
              </w:rPr>
              <w:t>Indospring Tbk</w:t>
            </w:r>
          </w:p>
        </w:tc>
        <w:tc>
          <w:tcPr>
            <w:tcW w:w="1350" w:type="dxa"/>
          </w:tcPr>
          <w:p w14:paraId="563A5C3A" w14:textId="77777777" w:rsidR="00B0588D" w:rsidRPr="004F5D07" w:rsidRDefault="00B0588D" w:rsidP="004F5D07">
            <w:pPr>
              <w:rPr>
                <w:sz w:val="20"/>
              </w:rPr>
            </w:pPr>
            <w:r w:rsidRPr="004F5D07">
              <w:rPr>
                <w:sz w:val="20"/>
              </w:rPr>
              <w:t>Rp. 1,567.09</w:t>
            </w:r>
          </w:p>
        </w:tc>
        <w:tc>
          <w:tcPr>
            <w:tcW w:w="1350" w:type="dxa"/>
          </w:tcPr>
          <w:p w14:paraId="17F10500" w14:textId="77777777" w:rsidR="00B0588D" w:rsidRPr="004F5D07" w:rsidRDefault="00B0588D" w:rsidP="004F5D07">
            <w:pPr>
              <w:rPr>
                <w:sz w:val="20"/>
              </w:rPr>
            </w:pPr>
            <w:r w:rsidRPr="004F5D07">
              <w:rPr>
                <w:sz w:val="20"/>
              </w:rPr>
              <w:t>Rp. 1,896.25</w:t>
            </w:r>
          </w:p>
        </w:tc>
        <w:tc>
          <w:tcPr>
            <w:tcW w:w="1350" w:type="dxa"/>
          </w:tcPr>
          <w:p w14:paraId="14598202" w14:textId="77777777" w:rsidR="00B0588D" w:rsidRPr="004F5D07" w:rsidRDefault="00B0588D" w:rsidP="004F5D07">
            <w:pPr>
              <w:rPr>
                <w:sz w:val="20"/>
              </w:rPr>
            </w:pPr>
            <w:r w:rsidRPr="004F5D07">
              <w:rPr>
                <w:sz w:val="20"/>
              </w:rPr>
              <w:t>Rp. 535.18</w:t>
            </w:r>
          </w:p>
        </w:tc>
        <w:tc>
          <w:tcPr>
            <w:tcW w:w="1350" w:type="dxa"/>
          </w:tcPr>
          <w:p w14:paraId="48DD3242" w14:textId="77777777" w:rsidR="00B0588D" w:rsidRPr="004F5D07" w:rsidRDefault="00B0588D" w:rsidP="004F5D07">
            <w:pPr>
              <w:rPr>
                <w:sz w:val="20"/>
              </w:rPr>
            </w:pPr>
            <w:r w:rsidRPr="004F5D07">
              <w:rPr>
                <w:sz w:val="20"/>
              </w:rPr>
              <w:t>Rp. 1,616.51</w:t>
            </w:r>
          </w:p>
        </w:tc>
        <w:tc>
          <w:tcPr>
            <w:tcW w:w="1372" w:type="dxa"/>
          </w:tcPr>
          <w:p w14:paraId="68DDFC45" w14:textId="77777777" w:rsidR="00B0588D" w:rsidRPr="004F5D07" w:rsidRDefault="00B0588D" w:rsidP="004F5D07">
            <w:pPr>
              <w:rPr>
                <w:b/>
                <w:sz w:val="20"/>
              </w:rPr>
            </w:pPr>
            <w:r w:rsidRPr="004F5D07">
              <w:rPr>
                <w:b/>
                <w:sz w:val="20"/>
              </w:rPr>
              <w:t>Rp. 1,403.76</w:t>
            </w:r>
          </w:p>
        </w:tc>
      </w:tr>
      <w:tr w:rsidR="00B0588D" w:rsidRPr="004F5D07" w14:paraId="7EEBF5BF" w14:textId="77777777" w:rsidTr="00022F34">
        <w:trPr>
          <w:jc w:val="center"/>
        </w:trPr>
        <w:tc>
          <w:tcPr>
            <w:tcW w:w="2705" w:type="dxa"/>
          </w:tcPr>
          <w:p w14:paraId="233AC920" w14:textId="77777777" w:rsidR="00B0588D" w:rsidRPr="004F5D07" w:rsidRDefault="00B0588D" w:rsidP="004F5D07">
            <w:pPr>
              <w:rPr>
                <w:sz w:val="20"/>
              </w:rPr>
            </w:pPr>
            <w:r w:rsidRPr="004F5D07">
              <w:rPr>
                <w:color w:val="000000"/>
                <w:sz w:val="20"/>
              </w:rPr>
              <w:t>Multi Prima Sejahtera Tbk</w:t>
            </w:r>
            <w:r w:rsidRPr="004F5D07">
              <w:rPr>
                <w:sz w:val="20"/>
              </w:rPr>
              <w:t xml:space="preserve"> </w:t>
            </w:r>
          </w:p>
        </w:tc>
        <w:tc>
          <w:tcPr>
            <w:tcW w:w="1350" w:type="dxa"/>
          </w:tcPr>
          <w:p w14:paraId="2142920A" w14:textId="77777777" w:rsidR="00B0588D" w:rsidRPr="004F5D07" w:rsidRDefault="00B0588D" w:rsidP="004F5D07">
            <w:pPr>
              <w:rPr>
                <w:sz w:val="20"/>
              </w:rPr>
            </w:pPr>
            <w:r w:rsidRPr="004F5D07">
              <w:rPr>
                <w:sz w:val="20"/>
              </w:rPr>
              <w:t>Rp. 480.51</w:t>
            </w:r>
          </w:p>
        </w:tc>
        <w:tc>
          <w:tcPr>
            <w:tcW w:w="1350" w:type="dxa"/>
          </w:tcPr>
          <w:p w14:paraId="11E95311" w14:textId="77777777" w:rsidR="00B0588D" w:rsidRPr="004F5D07" w:rsidRDefault="00B0588D" w:rsidP="004F5D07">
            <w:pPr>
              <w:rPr>
                <w:sz w:val="20"/>
              </w:rPr>
            </w:pPr>
            <w:r w:rsidRPr="004F5D07">
              <w:rPr>
                <w:sz w:val="20"/>
              </w:rPr>
              <w:t>Rp. 664.59</w:t>
            </w:r>
          </w:p>
        </w:tc>
        <w:tc>
          <w:tcPr>
            <w:tcW w:w="1350" w:type="dxa"/>
          </w:tcPr>
          <w:p w14:paraId="3F2466F4" w14:textId="77777777" w:rsidR="00B0588D" w:rsidRPr="004F5D07" w:rsidRDefault="00B0588D" w:rsidP="004F5D07">
            <w:pPr>
              <w:rPr>
                <w:sz w:val="20"/>
              </w:rPr>
            </w:pPr>
            <w:r w:rsidRPr="004F5D07">
              <w:rPr>
                <w:sz w:val="20"/>
              </w:rPr>
              <w:t>Rp. 532.68</w:t>
            </w:r>
          </w:p>
        </w:tc>
        <w:tc>
          <w:tcPr>
            <w:tcW w:w="1350" w:type="dxa"/>
          </w:tcPr>
          <w:p w14:paraId="728E65D2" w14:textId="77777777" w:rsidR="00B0588D" w:rsidRPr="004F5D07" w:rsidRDefault="00B0588D" w:rsidP="004F5D07">
            <w:pPr>
              <w:rPr>
                <w:sz w:val="20"/>
              </w:rPr>
            </w:pPr>
            <w:r w:rsidRPr="004F5D07">
              <w:rPr>
                <w:sz w:val="20"/>
              </w:rPr>
              <w:t>Rp. 652.73</w:t>
            </w:r>
          </w:p>
        </w:tc>
        <w:tc>
          <w:tcPr>
            <w:tcW w:w="1372" w:type="dxa"/>
          </w:tcPr>
          <w:p w14:paraId="5BE5188E" w14:textId="77777777" w:rsidR="00B0588D" w:rsidRPr="004F5D07" w:rsidRDefault="00B0588D" w:rsidP="004F5D07">
            <w:pPr>
              <w:rPr>
                <w:b/>
                <w:sz w:val="20"/>
              </w:rPr>
            </w:pPr>
            <w:r w:rsidRPr="004F5D07">
              <w:rPr>
                <w:b/>
                <w:sz w:val="20"/>
              </w:rPr>
              <w:t>Rp. 580.38</w:t>
            </w:r>
          </w:p>
        </w:tc>
      </w:tr>
      <w:tr w:rsidR="00B0588D" w:rsidRPr="004F5D07" w14:paraId="0C06FB5C" w14:textId="77777777" w:rsidTr="00022F34">
        <w:trPr>
          <w:jc w:val="center"/>
        </w:trPr>
        <w:tc>
          <w:tcPr>
            <w:tcW w:w="2705" w:type="dxa"/>
          </w:tcPr>
          <w:p w14:paraId="3D3F8B63" w14:textId="77777777" w:rsidR="00B0588D" w:rsidRPr="004F5D07" w:rsidRDefault="00B0588D" w:rsidP="004F5D07">
            <w:pPr>
              <w:rPr>
                <w:sz w:val="20"/>
              </w:rPr>
            </w:pPr>
            <w:r w:rsidRPr="004F5D07">
              <w:rPr>
                <w:sz w:val="20"/>
              </w:rPr>
              <w:t xml:space="preserve">Multistrada Arah Sarana Tbk </w:t>
            </w:r>
          </w:p>
        </w:tc>
        <w:tc>
          <w:tcPr>
            <w:tcW w:w="1350" w:type="dxa"/>
          </w:tcPr>
          <w:p w14:paraId="49D31720" w14:textId="77777777" w:rsidR="00B0588D" w:rsidRPr="004F5D07" w:rsidRDefault="00B0588D" w:rsidP="004F5D07">
            <w:pPr>
              <w:rPr>
                <w:sz w:val="20"/>
              </w:rPr>
            </w:pPr>
            <w:r w:rsidRPr="004F5D07">
              <w:rPr>
                <w:sz w:val="20"/>
              </w:rPr>
              <w:t>Rp. 28.58</w:t>
            </w:r>
          </w:p>
        </w:tc>
        <w:tc>
          <w:tcPr>
            <w:tcW w:w="1350" w:type="dxa"/>
          </w:tcPr>
          <w:p w14:paraId="422B0F60" w14:textId="77777777" w:rsidR="00B0588D" w:rsidRPr="004F5D07" w:rsidRDefault="00B0588D" w:rsidP="004F5D07">
            <w:pPr>
              <w:rPr>
                <w:sz w:val="20"/>
              </w:rPr>
            </w:pPr>
            <w:r w:rsidRPr="004F5D07">
              <w:rPr>
                <w:sz w:val="20"/>
              </w:rPr>
              <w:t>Rp. 28.76</w:t>
            </w:r>
          </w:p>
        </w:tc>
        <w:tc>
          <w:tcPr>
            <w:tcW w:w="1350" w:type="dxa"/>
          </w:tcPr>
          <w:p w14:paraId="08F9AD2C" w14:textId="77777777" w:rsidR="00B0588D" w:rsidRPr="004F5D07" w:rsidRDefault="00B0588D" w:rsidP="004F5D07">
            <w:pPr>
              <w:rPr>
                <w:sz w:val="20"/>
              </w:rPr>
            </w:pPr>
            <w:r w:rsidRPr="004F5D07">
              <w:rPr>
                <w:sz w:val="20"/>
              </w:rPr>
              <w:t>Rp. 23.32</w:t>
            </w:r>
          </w:p>
        </w:tc>
        <w:tc>
          <w:tcPr>
            <w:tcW w:w="1350" w:type="dxa"/>
          </w:tcPr>
          <w:p w14:paraId="6D75158C" w14:textId="77777777" w:rsidR="00B0588D" w:rsidRPr="004F5D07" w:rsidRDefault="00B0588D" w:rsidP="004F5D07">
            <w:pPr>
              <w:rPr>
                <w:sz w:val="20"/>
              </w:rPr>
            </w:pPr>
            <w:r w:rsidRPr="004F5D07">
              <w:rPr>
                <w:sz w:val="20"/>
              </w:rPr>
              <w:t>Rp. 1.28</w:t>
            </w:r>
          </w:p>
        </w:tc>
        <w:tc>
          <w:tcPr>
            <w:tcW w:w="1372" w:type="dxa"/>
          </w:tcPr>
          <w:p w14:paraId="3FC88E46" w14:textId="77777777" w:rsidR="00B0588D" w:rsidRPr="004F5D07" w:rsidRDefault="00B0588D" w:rsidP="004F5D07">
            <w:pPr>
              <w:rPr>
                <w:b/>
                <w:sz w:val="20"/>
              </w:rPr>
            </w:pPr>
            <w:r w:rsidRPr="004F5D07">
              <w:rPr>
                <w:b/>
                <w:sz w:val="20"/>
              </w:rPr>
              <w:t>Rp. 20.49</w:t>
            </w:r>
          </w:p>
        </w:tc>
      </w:tr>
      <w:tr w:rsidR="00B0588D" w:rsidRPr="004F5D07" w14:paraId="3D411ADC" w14:textId="77777777" w:rsidTr="00022F34">
        <w:trPr>
          <w:jc w:val="center"/>
        </w:trPr>
        <w:tc>
          <w:tcPr>
            <w:tcW w:w="2705" w:type="dxa"/>
          </w:tcPr>
          <w:p w14:paraId="02E5A96E" w14:textId="77777777" w:rsidR="00B0588D" w:rsidRPr="004F5D07" w:rsidRDefault="00B0588D" w:rsidP="004F5D07">
            <w:pPr>
              <w:rPr>
                <w:sz w:val="20"/>
              </w:rPr>
            </w:pPr>
            <w:r w:rsidRPr="004F5D07">
              <w:rPr>
                <w:sz w:val="20"/>
              </w:rPr>
              <w:t xml:space="preserve">Nipress Tbk </w:t>
            </w:r>
          </w:p>
        </w:tc>
        <w:tc>
          <w:tcPr>
            <w:tcW w:w="1350" w:type="dxa"/>
          </w:tcPr>
          <w:p w14:paraId="3FA18C7F" w14:textId="77777777" w:rsidR="00B0588D" w:rsidRPr="004F5D07" w:rsidRDefault="00B0588D" w:rsidP="004F5D07">
            <w:pPr>
              <w:rPr>
                <w:sz w:val="20"/>
              </w:rPr>
            </w:pPr>
            <w:r w:rsidRPr="004F5D07">
              <w:rPr>
                <w:sz w:val="20"/>
              </w:rPr>
              <w:t>Rp. 184.26</w:t>
            </w:r>
          </w:p>
        </w:tc>
        <w:tc>
          <w:tcPr>
            <w:tcW w:w="1350" w:type="dxa"/>
          </w:tcPr>
          <w:p w14:paraId="3397AC12" w14:textId="77777777" w:rsidR="00B0588D" w:rsidRPr="004F5D07" w:rsidRDefault="00B0588D" w:rsidP="004F5D07">
            <w:pPr>
              <w:rPr>
                <w:sz w:val="20"/>
              </w:rPr>
            </w:pPr>
            <w:r w:rsidRPr="004F5D07">
              <w:rPr>
                <w:sz w:val="20"/>
              </w:rPr>
              <w:t>Rp. 633.13</w:t>
            </w:r>
          </w:p>
        </w:tc>
        <w:tc>
          <w:tcPr>
            <w:tcW w:w="1350" w:type="dxa"/>
          </w:tcPr>
          <w:p w14:paraId="5CB10767" w14:textId="77777777" w:rsidR="00B0588D" w:rsidRPr="004F5D07" w:rsidRDefault="00B0588D" w:rsidP="004F5D07">
            <w:pPr>
              <w:rPr>
                <w:sz w:val="20"/>
              </w:rPr>
            </w:pPr>
            <w:r w:rsidRPr="004F5D07">
              <w:rPr>
                <w:sz w:val="20"/>
              </w:rPr>
              <w:t>Rp. 891.55</w:t>
            </w:r>
          </w:p>
        </w:tc>
        <w:tc>
          <w:tcPr>
            <w:tcW w:w="1350" w:type="dxa"/>
          </w:tcPr>
          <w:p w14:paraId="0E75E498" w14:textId="77777777" w:rsidR="00B0588D" w:rsidRPr="004F5D07" w:rsidRDefault="00B0588D" w:rsidP="004F5D07">
            <w:pPr>
              <w:rPr>
                <w:sz w:val="20"/>
              </w:rPr>
            </w:pPr>
            <w:r w:rsidRPr="004F5D07">
              <w:rPr>
                <w:sz w:val="20"/>
              </w:rPr>
              <w:t>Rp. 790.68</w:t>
            </w:r>
          </w:p>
        </w:tc>
        <w:tc>
          <w:tcPr>
            <w:tcW w:w="1372" w:type="dxa"/>
          </w:tcPr>
          <w:p w14:paraId="5BCF5D74" w14:textId="77777777" w:rsidR="00B0588D" w:rsidRPr="004F5D07" w:rsidRDefault="00B0588D" w:rsidP="004F5D07">
            <w:pPr>
              <w:rPr>
                <w:b/>
                <w:sz w:val="20"/>
              </w:rPr>
            </w:pPr>
            <w:r w:rsidRPr="004F5D07">
              <w:rPr>
                <w:b/>
                <w:sz w:val="20"/>
              </w:rPr>
              <w:t>Rp. 624.91</w:t>
            </w:r>
          </w:p>
        </w:tc>
      </w:tr>
      <w:tr w:rsidR="00B0588D" w:rsidRPr="004F5D07" w14:paraId="2D79924E" w14:textId="77777777" w:rsidTr="00022F34">
        <w:trPr>
          <w:jc w:val="center"/>
        </w:trPr>
        <w:tc>
          <w:tcPr>
            <w:tcW w:w="2705" w:type="dxa"/>
          </w:tcPr>
          <w:p w14:paraId="05B03D19" w14:textId="77777777" w:rsidR="00B0588D" w:rsidRPr="004F5D07" w:rsidRDefault="00B0588D" w:rsidP="00022F34">
            <w:pPr>
              <w:rPr>
                <w:sz w:val="20"/>
              </w:rPr>
            </w:pPr>
            <w:r w:rsidRPr="004F5D07">
              <w:rPr>
                <w:sz w:val="20"/>
              </w:rPr>
              <w:t>Prima Alloy Steel Univ</w:t>
            </w:r>
            <w:r w:rsidR="00022F34">
              <w:rPr>
                <w:sz w:val="20"/>
                <w:lang w:val="id-ID"/>
              </w:rPr>
              <w:t xml:space="preserve">. </w:t>
            </w:r>
            <w:r w:rsidRPr="004F5D07">
              <w:rPr>
                <w:sz w:val="20"/>
              </w:rPr>
              <w:t xml:space="preserve">Tbk </w:t>
            </w:r>
          </w:p>
        </w:tc>
        <w:tc>
          <w:tcPr>
            <w:tcW w:w="1350" w:type="dxa"/>
          </w:tcPr>
          <w:p w14:paraId="55248D05" w14:textId="77777777" w:rsidR="00B0588D" w:rsidRPr="004F5D07" w:rsidRDefault="00B0588D" w:rsidP="004F5D07">
            <w:pPr>
              <w:rPr>
                <w:sz w:val="20"/>
              </w:rPr>
            </w:pPr>
            <w:r w:rsidRPr="004F5D07">
              <w:rPr>
                <w:sz w:val="20"/>
              </w:rPr>
              <w:t>Rp. -61.59</w:t>
            </w:r>
          </w:p>
        </w:tc>
        <w:tc>
          <w:tcPr>
            <w:tcW w:w="1350" w:type="dxa"/>
          </w:tcPr>
          <w:p w14:paraId="7642E7B5" w14:textId="77777777" w:rsidR="00B0588D" w:rsidRPr="004F5D07" w:rsidRDefault="00B0588D" w:rsidP="004F5D07">
            <w:pPr>
              <w:rPr>
                <w:sz w:val="20"/>
              </w:rPr>
            </w:pPr>
            <w:r w:rsidRPr="004F5D07">
              <w:rPr>
                <w:sz w:val="20"/>
              </w:rPr>
              <w:t>Rp. 2.45</w:t>
            </w:r>
          </w:p>
        </w:tc>
        <w:tc>
          <w:tcPr>
            <w:tcW w:w="1350" w:type="dxa"/>
          </w:tcPr>
          <w:p w14:paraId="7FC0045C" w14:textId="77777777" w:rsidR="00B0588D" w:rsidRPr="004F5D07" w:rsidRDefault="00B0588D" w:rsidP="004F5D07">
            <w:pPr>
              <w:rPr>
                <w:sz w:val="20"/>
              </w:rPr>
            </w:pPr>
            <w:r w:rsidRPr="004F5D07">
              <w:rPr>
                <w:sz w:val="20"/>
              </w:rPr>
              <w:t>Rp. 7.71</w:t>
            </w:r>
          </w:p>
        </w:tc>
        <w:tc>
          <w:tcPr>
            <w:tcW w:w="1350" w:type="dxa"/>
          </w:tcPr>
          <w:p w14:paraId="04743623" w14:textId="77777777" w:rsidR="00B0588D" w:rsidRPr="004F5D07" w:rsidRDefault="00B0588D" w:rsidP="004F5D07">
            <w:pPr>
              <w:rPr>
                <w:sz w:val="20"/>
              </w:rPr>
            </w:pPr>
            <w:r w:rsidRPr="004F5D07">
              <w:rPr>
                <w:sz w:val="20"/>
              </w:rPr>
              <w:t>Rp. 4.70</w:t>
            </w:r>
          </w:p>
        </w:tc>
        <w:tc>
          <w:tcPr>
            <w:tcW w:w="1372" w:type="dxa"/>
          </w:tcPr>
          <w:p w14:paraId="794D81CD" w14:textId="77777777" w:rsidR="00B0588D" w:rsidRPr="004F5D07" w:rsidRDefault="00B0588D" w:rsidP="004F5D07">
            <w:pPr>
              <w:rPr>
                <w:b/>
                <w:sz w:val="20"/>
              </w:rPr>
            </w:pPr>
            <w:r w:rsidRPr="004F5D07">
              <w:rPr>
                <w:b/>
                <w:sz w:val="20"/>
              </w:rPr>
              <w:t>Rp. -11.68</w:t>
            </w:r>
          </w:p>
        </w:tc>
      </w:tr>
      <w:tr w:rsidR="00B0588D" w:rsidRPr="004F5D07" w14:paraId="5B94AC75" w14:textId="77777777" w:rsidTr="00022F34">
        <w:trPr>
          <w:jc w:val="center"/>
        </w:trPr>
        <w:tc>
          <w:tcPr>
            <w:tcW w:w="2705" w:type="dxa"/>
          </w:tcPr>
          <w:p w14:paraId="2BEE857E" w14:textId="77777777" w:rsidR="00B0588D" w:rsidRPr="004F5D07" w:rsidRDefault="00B0588D" w:rsidP="004F5D07">
            <w:pPr>
              <w:rPr>
                <w:b/>
                <w:sz w:val="20"/>
              </w:rPr>
            </w:pPr>
            <w:r w:rsidRPr="004F5D07">
              <w:rPr>
                <w:sz w:val="20"/>
              </w:rPr>
              <w:t>Selamat Sempurna Tbk</w:t>
            </w:r>
            <w:r w:rsidRPr="004F5D07">
              <w:rPr>
                <w:b/>
                <w:sz w:val="20"/>
              </w:rPr>
              <w:t xml:space="preserve"> </w:t>
            </w:r>
          </w:p>
        </w:tc>
        <w:tc>
          <w:tcPr>
            <w:tcW w:w="1350" w:type="dxa"/>
          </w:tcPr>
          <w:p w14:paraId="7883ED5D" w14:textId="77777777" w:rsidR="00B0588D" w:rsidRPr="004F5D07" w:rsidRDefault="00B0588D" w:rsidP="004F5D07">
            <w:pPr>
              <w:rPr>
                <w:sz w:val="20"/>
              </w:rPr>
            </w:pPr>
            <w:r w:rsidRPr="004F5D07">
              <w:rPr>
                <w:sz w:val="20"/>
              </w:rPr>
              <w:t>Rp. 92.28</w:t>
            </w:r>
          </w:p>
        </w:tc>
        <w:tc>
          <w:tcPr>
            <w:tcW w:w="1350" w:type="dxa"/>
          </w:tcPr>
          <w:p w14:paraId="78360AA2" w14:textId="77777777" w:rsidR="00B0588D" w:rsidRPr="004F5D07" w:rsidRDefault="00B0588D" w:rsidP="004F5D07">
            <w:pPr>
              <w:rPr>
                <w:sz w:val="20"/>
              </w:rPr>
            </w:pPr>
            <w:r w:rsidRPr="004F5D07">
              <w:rPr>
                <w:sz w:val="20"/>
              </w:rPr>
              <w:t>Rp. 104.48</w:t>
            </w:r>
          </w:p>
        </w:tc>
        <w:tc>
          <w:tcPr>
            <w:tcW w:w="1350" w:type="dxa"/>
          </w:tcPr>
          <w:p w14:paraId="4C42E0D0" w14:textId="77777777" w:rsidR="00B0588D" w:rsidRPr="004F5D07" w:rsidRDefault="00B0588D" w:rsidP="004F5D07">
            <w:pPr>
              <w:rPr>
                <w:sz w:val="20"/>
              </w:rPr>
            </w:pPr>
            <w:r w:rsidRPr="004F5D07">
              <w:rPr>
                <w:sz w:val="20"/>
              </w:rPr>
              <w:t>Rp. 152.30</w:t>
            </w:r>
          </w:p>
        </w:tc>
        <w:tc>
          <w:tcPr>
            <w:tcW w:w="1350" w:type="dxa"/>
          </w:tcPr>
          <w:p w14:paraId="3CB75E0F" w14:textId="77777777" w:rsidR="00B0588D" w:rsidRPr="004F5D07" w:rsidRDefault="00B0588D" w:rsidP="004F5D07">
            <w:pPr>
              <w:rPr>
                <w:sz w:val="20"/>
              </w:rPr>
            </w:pPr>
            <w:r w:rsidRPr="004F5D07">
              <w:rPr>
                <w:sz w:val="20"/>
              </w:rPr>
              <w:t>Rp. 35.58</w:t>
            </w:r>
          </w:p>
        </w:tc>
        <w:tc>
          <w:tcPr>
            <w:tcW w:w="1372" w:type="dxa"/>
          </w:tcPr>
          <w:p w14:paraId="61A03EC3" w14:textId="77777777" w:rsidR="00B0588D" w:rsidRPr="004F5D07" w:rsidRDefault="00B0588D" w:rsidP="004F5D07">
            <w:pPr>
              <w:rPr>
                <w:b/>
                <w:sz w:val="20"/>
              </w:rPr>
            </w:pPr>
            <w:r w:rsidRPr="004F5D07">
              <w:rPr>
                <w:b/>
                <w:sz w:val="20"/>
              </w:rPr>
              <w:t>Rp. 96.16</w:t>
            </w:r>
          </w:p>
        </w:tc>
      </w:tr>
      <w:tr w:rsidR="00B0588D" w:rsidRPr="004F5D07" w14:paraId="5F55E0F3" w14:textId="77777777" w:rsidTr="00022F34">
        <w:trPr>
          <w:jc w:val="center"/>
        </w:trPr>
        <w:tc>
          <w:tcPr>
            <w:tcW w:w="2705" w:type="dxa"/>
          </w:tcPr>
          <w:p w14:paraId="71A8FABD" w14:textId="77777777" w:rsidR="00B0588D" w:rsidRPr="004F5D07" w:rsidRDefault="00B0588D" w:rsidP="004F5D07">
            <w:pPr>
              <w:rPr>
                <w:sz w:val="20"/>
              </w:rPr>
            </w:pPr>
            <w:r w:rsidRPr="004F5D07">
              <w:rPr>
                <w:b/>
                <w:sz w:val="20"/>
              </w:rPr>
              <w:t>Rata- Rata (Rp)</w:t>
            </w:r>
          </w:p>
        </w:tc>
        <w:tc>
          <w:tcPr>
            <w:tcW w:w="1350" w:type="dxa"/>
          </w:tcPr>
          <w:p w14:paraId="7AA8169F" w14:textId="77777777" w:rsidR="00B0588D" w:rsidRPr="004F5D07" w:rsidRDefault="00B0588D" w:rsidP="004F5D07">
            <w:pPr>
              <w:rPr>
                <w:b/>
                <w:sz w:val="20"/>
              </w:rPr>
            </w:pPr>
            <w:r w:rsidRPr="004F5D07">
              <w:rPr>
                <w:b/>
                <w:sz w:val="20"/>
              </w:rPr>
              <w:t>Rp. 771.56</w:t>
            </w:r>
          </w:p>
        </w:tc>
        <w:tc>
          <w:tcPr>
            <w:tcW w:w="1350" w:type="dxa"/>
          </w:tcPr>
          <w:p w14:paraId="1D78DC9B" w14:textId="77777777" w:rsidR="00B0588D" w:rsidRPr="004F5D07" w:rsidRDefault="00B0588D" w:rsidP="004F5D07">
            <w:pPr>
              <w:rPr>
                <w:b/>
                <w:sz w:val="20"/>
              </w:rPr>
            </w:pPr>
            <w:r w:rsidRPr="004F5D07">
              <w:rPr>
                <w:b/>
                <w:sz w:val="20"/>
              </w:rPr>
              <w:t>Rp. 857.21</w:t>
            </w:r>
          </w:p>
        </w:tc>
        <w:tc>
          <w:tcPr>
            <w:tcW w:w="1350" w:type="dxa"/>
          </w:tcPr>
          <w:p w14:paraId="40B3F01D" w14:textId="77777777" w:rsidR="00B0588D" w:rsidRPr="004F5D07" w:rsidRDefault="00B0588D" w:rsidP="004F5D07">
            <w:pPr>
              <w:rPr>
                <w:b/>
                <w:sz w:val="20"/>
              </w:rPr>
            </w:pPr>
            <w:r w:rsidRPr="004F5D07">
              <w:rPr>
                <w:b/>
                <w:sz w:val="20"/>
              </w:rPr>
              <w:t>Rp. 814.60</w:t>
            </w:r>
          </w:p>
        </w:tc>
        <w:tc>
          <w:tcPr>
            <w:tcW w:w="1350" w:type="dxa"/>
          </w:tcPr>
          <w:p w14:paraId="520F5F27" w14:textId="77777777" w:rsidR="00B0588D" w:rsidRPr="004F5D07" w:rsidRDefault="00B0588D" w:rsidP="004F5D07">
            <w:pPr>
              <w:rPr>
                <w:b/>
                <w:sz w:val="20"/>
              </w:rPr>
            </w:pPr>
            <w:r w:rsidRPr="004F5D07">
              <w:rPr>
                <w:b/>
                <w:sz w:val="20"/>
              </w:rPr>
              <w:t>Rp. 504.36</w:t>
            </w:r>
          </w:p>
        </w:tc>
        <w:tc>
          <w:tcPr>
            <w:tcW w:w="1372" w:type="dxa"/>
          </w:tcPr>
          <w:p w14:paraId="32C2341C" w14:textId="77777777" w:rsidR="00B0588D" w:rsidRPr="004F5D07" w:rsidRDefault="00B0588D" w:rsidP="004F5D07">
            <w:pPr>
              <w:rPr>
                <w:b/>
                <w:sz w:val="20"/>
              </w:rPr>
            </w:pPr>
          </w:p>
        </w:tc>
      </w:tr>
    </w:tbl>
    <w:p w14:paraId="7CA3AEC1" w14:textId="77777777" w:rsidR="009A780A" w:rsidRDefault="009A780A" w:rsidP="004F5D07">
      <w:pPr>
        <w:pStyle w:val="Default"/>
        <w:jc w:val="both"/>
        <w:sectPr w:rsidR="009A780A" w:rsidSect="004F5D07">
          <w:type w:val="continuous"/>
          <w:pgSz w:w="11906" w:h="16838"/>
          <w:pgMar w:top="1440" w:right="1440" w:bottom="1440" w:left="1440" w:header="708" w:footer="708" w:gutter="0"/>
          <w:cols w:space="708"/>
          <w:docGrid w:linePitch="360"/>
        </w:sectPr>
      </w:pPr>
    </w:p>
    <w:p w14:paraId="2E741235" w14:textId="77777777" w:rsidR="00022F34" w:rsidRDefault="00022F34" w:rsidP="004F5D07">
      <w:pPr>
        <w:ind w:left="851" w:hanging="851"/>
        <w:jc w:val="both"/>
        <w:rPr>
          <w:b/>
          <w:lang w:val="id-ID"/>
        </w:rPr>
      </w:pPr>
    </w:p>
    <w:p w14:paraId="35EB4AE7" w14:textId="77777777" w:rsidR="00B0588D" w:rsidRPr="0090059E" w:rsidRDefault="00B0588D" w:rsidP="004F5D07">
      <w:pPr>
        <w:ind w:left="851" w:hanging="851"/>
        <w:jc w:val="both"/>
        <w:rPr>
          <w:b/>
        </w:rPr>
      </w:pPr>
      <w:r w:rsidRPr="0090059E">
        <w:rPr>
          <w:b/>
        </w:rPr>
        <w:t>Uji Asumsi Klasik</w:t>
      </w:r>
    </w:p>
    <w:p w14:paraId="1EA55CFB" w14:textId="77777777" w:rsidR="00B0588D" w:rsidRDefault="00B0588D" w:rsidP="004F5D07">
      <w:pPr>
        <w:pStyle w:val="ListParagraph"/>
        <w:jc w:val="both"/>
      </w:pPr>
      <w:r w:rsidRPr="00C33F1B">
        <w:t xml:space="preserve">Uji </w:t>
      </w:r>
      <w:r>
        <w:t xml:space="preserve">ini bertujuan untuk menguji apakah model analisis yang digunakan baik atau tidak di dalam penelitian. Hasis analisis regresi dianggap valid jika hasis analisis tersebut memenuhi pengujian asusmsi klasis yang bersifat BLUE </w:t>
      </w:r>
      <w:r w:rsidRPr="00C33F1B">
        <w:rPr>
          <w:i/>
        </w:rPr>
        <w:t>(Best Linear Unbiased)</w:t>
      </w:r>
      <w:r>
        <w:t xml:space="preserve"> dan tidak boleh dilanggar.</w:t>
      </w:r>
    </w:p>
    <w:p w14:paraId="48ECD396" w14:textId="77777777" w:rsidR="00B0588D" w:rsidRDefault="00B0588D" w:rsidP="004F5D07">
      <w:pPr>
        <w:ind w:left="851" w:hanging="851"/>
        <w:jc w:val="both"/>
        <w:rPr>
          <w:b/>
          <w:lang w:val="id-ID"/>
        </w:rPr>
      </w:pPr>
      <w:r>
        <w:rPr>
          <w:b/>
        </w:rPr>
        <w:t xml:space="preserve">Uji </w:t>
      </w:r>
      <w:r>
        <w:rPr>
          <w:b/>
          <w:lang w:val="id-ID"/>
        </w:rPr>
        <w:t>N</w:t>
      </w:r>
      <w:r w:rsidRPr="0090059E">
        <w:rPr>
          <w:b/>
        </w:rPr>
        <w:t>ormalitas</w:t>
      </w:r>
    </w:p>
    <w:p w14:paraId="407E097E" w14:textId="77777777" w:rsidR="00B0588D" w:rsidRDefault="00B0588D" w:rsidP="004F5D07">
      <w:pPr>
        <w:pStyle w:val="ListParagraph"/>
        <w:jc w:val="both"/>
      </w:pPr>
      <w:r>
        <w:t>Uji ini bertujuan untuk menguji apakah dalam model regresi, apakah suatu data  memiliki sebaran (distribusi) normal. Adapun alat statistik yang digunakan disini adalah uji kolmogorov-smirnov terhadap regresi dengan menggunakan program SPSS diperoleh hasil sebagai berikut :</w:t>
      </w:r>
    </w:p>
    <w:p w14:paraId="3E3F051C" w14:textId="77777777" w:rsidR="00B0588D" w:rsidRDefault="00022F34" w:rsidP="004F5D07">
      <w:pPr>
        <w:pStyle w:val="ListParagraph"/>
        <w:ind w:firstLine="567"/>
        <w:jc w:val="center"/>
        <w:rPr>
          <w:b/>
        </w:rPr>
      </w:pPr>
      <w:r>
        <w:rPr>
          <w:b/>
        </w:rPr>
        <w:t xml:space="preserve">Tabel </w:t>
      </w:r>
      <w:r w:rsidR="00B0588D">
        <w:rPr>
          <w:b/>
        </w:rPr>
        <w:t>7</w:t>
      </w:r>
    </w:p>
    <w:p w14:paraId="12B3D0F3" w14:textId="77777777" w:rsidR="00B0588D" w:rsidRDefault="00B0588D" w:rsidP="004F5D07">
      <w:pPr>
        <w:pStyle w:val="ListParagraph"/>
        <w:ind w:firstLine="567"/>
        <w:jc w:val="center"/>
        <w:rPr>
          <w:b/>
        </w:rPr>
      </w:pPr>
      <w:r>
        <w:rPr>
          <w:b/>
        </w:rPr>
        <w:t>Uji Normalitas</w:t>
      </w:r>
    </w:p>
    <w:tbl>
      <w:tblPr>
        <w:tblW w:w="64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572"/>
        <w:gridCol w:w="2330"/>
        <w:gridCol w:w="1553"/>
      </w:tblGrid>
      <w:tr w:rsidR="00B0588D" w:rsidRPr="004313D1" w14:paraId="692CB2D5" w14:textId="77777777" w:rsidTr="00B0588D">
        <w:trPr>
          <w:cantSplit/>
          <w:trHeight w:val="88"/>
          <w:tblHeader/>
          <w:jc w:val="center"/>
        </w:trPr>
        <w:tc>
          <w:tcPr>
            <w:tcW w:w="6455" w:type="dxa"/>
            <w:gridSpan w:val="3"/>
            <w:tcBorders>
              <w:top w:val="nil"/>
              <w:left w:val="nil"/>
              <w:bottom w:val="nil"/>
              <w:right w:val="nil"/>
            </w:tcBorders>
            <w:shd w:val="clear" w:color="auto" w:fill="FFFFFF"/>
            <w:tcMar>
              <w:top w:w="30" w:type="dxa"/>
              <w:left w:w="30" w:type="dxa"/>
              <w:bottom w:w="30" w:type="dxa"/>
              <w:right w:w="30" w:type="dxa"/>
            </w:tcMar>
            <w:vAlign w:val="center"/>
          </w:tcPr>
          <w:p w14:paraId="1763C296" w14:textId="77777777" w:rsidR="00B0588D" w:rsidRPr="004313D1" w:rsidRDefault="00B0588D" w:rsidP="004F5D07">
            <w:pPr>
              <w:autoSpaceDE w:val="0"/>
              <w:autoSpaceDN w:val="0"/>
              <w:adjustRightInd w:val="0"/>
              <w:jc w:val="center"/>
              <w:rPr>
                <w:rFonts w:ascii="Arial" w:hAnsi="Arial" w:cs="Arial"/>
                <w:color w:val="000000"/>
                <w:sz w:val="18"/>
                <w:szCs w:val="18"/>
              </w:rPr>
            </w:pPr>
            <w:r w:rsidRPr="004313D1">
              <w:rPr>
                <w:rFonts w:ascii="Arial" w:hAnsi="Arial" w:cs="Arial"/>
                <w:b/>
                <w:bCs/>
                <w:color w:val="000000"/>
                <w:sz w:val="18"/>
                <w:szCs w:val="18"/>
              </w:rPr>
              <w:t>One-Sample Kolmogorov-Smirnov Test</w:t>
            </w:r>
          </w:p>
        </w:tc>
      </w:tr>
      <w:tr w:rsidR="00B0588D" w:rsidRPr="004313D1" w14:paraId="717DF469" w14:textId="77777777" w:rsidTr="00B0588D">
        <w:trPr>
          <w:cantSplit/>
          <w:trHeight w:val="181"/>
          <w:tblHeader/>
          <w:jc w:val="center"/>
        </w:trPr>
        <w:tc>
          <w:tcPr>
            <w:tcW w:w="257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D57403" w14:textId="77777777" w:rsidR="00B0588D" w:rsidRPr="004313D1" w:rsidRDefault="00B0588D" w:rsidP="004F5D07">
            <w:pPr>
              <w:autoSpaceDE w:val="0"/>
              <w:autoSpaceDN w:val="0"/>
              <w:adjustRightInd w:val="0"/>
            </w:pPr>
          </w:p>
        </w:tc>
        <w:tc>
          <w:tcPr>
            <w:tcW w:w="23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D080BE" w14:textId="77777777" w:rsidR="00B0588D" w:rsidRPr="004313D1" w:rsidRDefault="00B0588D" w:rsidP="004F5D07">
            <w:pPr>
              <w:autoSpaceDE w:val="0"/>
              <w:autoSpaceDN w:val="0"/>
              <w:adjustRightInd w:val="0"/>
            </w:pPr>
          </w:p>
        </w:tc>
        <w:tc>
          <w:tcPr>
            <w:tcW w:w="155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6E7B0FF" w14:textId="77777777" w:rsidR="00B0588D" w:rsidRPr="004313D1" w:rsidRDefault="00B0588D" w:rsidP="004F5D07">
            <w:pPr>
              <w:autoSpaceDE w:val="0"/>
              <w:autoSpaceDN w:val="0"/>
              <w:adjustRightInd w:val="0"/>
              <w:jc w:val="center"/>
              <w:rPr>
                <w:rFonts w:ascii="Arial" w:hAnsi="Arial" w:cs="Arial"/>
                <w:color w:val="000000"/>
                <w:sz w:val="18"/>
                <w:szCs w:val="18"/>
              </w:rPr>
            </w:pPr>
            <w:r w:rsidRPr="004313D1">
              <w:rPr>
                <w:rFonts w:ascii="Arial" w:hAnsi="Arial" w:cs="Arial"/>
                <w:color w:val="000000"/>
                <w:sz w:val="18"/>
                <w:szCs w:val="18"/>
              </w:rPr>
              <w:t>Unstandardized Residual</w:t>
            </w:r>
          </w:p>
        </w:tc>
      </w:tr>
      <w:tr w:rsidR="00B0588D" w:rsidRPr="004313D1" w14:paraId="460319C5" w14:textId="77777777" w:rsidTr="00B0588D">
        <w:trPr>
          <w:cantSplit/>
          <w:trHeight w:val="88"/>
          <w:tblHeader/>
          <w:jc w:val="center"/>
        </w:trPr>
        <w:tc>
          <w:tcPr>
            <w:tcW w:w="4902"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81665D2"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N</w:t>
            </w:r>
          </w:p>
        </w:tc>
        <w:tc>
          <w:tcPr>
            <w:tcW w:w="155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E4CDE90"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48</w:t>
            </w:r>
          </w:p>
        </w:tc>
      </w:tr>
      <w:tr w:rsidR="00B0588D" w:rsidRPr="004313D1" w14:paraId="37729A00" w14:textId="77777777" w:rsidTr="00B0588D">
        <w:trPr>
          <w:cantSplit/>
          <w:trHeight w:val="97"/>
          <w:tblHeader/>
          <w:jc w:val="center"/>
        </w:trPr>
        <w:tc>
          <w:tcPr>
            <w:tcW w:w="2572"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00008425"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Normal Parameters</w:t>
            </w:r>
            <w:r w:rsidRPr="004313D1">
              <w:rPr>
                <w:rFonts w:ascii="Arial" w:hAnsi="Arial" w:cs="Arial"/>
                <w:color w:val="000000"/>
                <w:sz w:val="18"/>
                <w:szCs w:val="18"/>
                <w:vertAlign w:val="superscript"/>
              </w:rPr>
              <w:t>a,,b</w:t>
            </w:r>
          </w:p>
        </w:tc>
        <w:tc>
          <w:tcPr>
            <w:tcW w:w="2330" w:type="dxa"/>
            <w:tcBorders>
              <w:top w:val="nil"/>
              <w:left w:val="nil"/>
              <w:bottom w:val="nil"/>
              <w:right w:val="single" w:sz="16" w:space="0" w:color="000000"/>
            </w:tcBorders>
            <w:shd w:val="clear" w:color="auto" w:fill="FFFFFF"/>
            <w:tcMar>
              <w:top w:w="30" w:type="dxa"/>
              <w:left w:w="30" w:type="dxa"/>
              <w:bottom w:w="30" w:type="dxa"/>
              <w:right w:w="30" w:type="dxa"/>
            </w:tcMar>
          </w:tcPr>
          <w:p w14:paraId="2EDA304C"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Mean</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37B9793"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.0000000</w:t>
            </w:r>
          </w:p>
        </w:tc>
      </w:tr>
      <w:tr w:rsidR="00B0588D" w:rsidRPr="004313D1" w14:paraId="305C77AF" w14:textId="77777777" w:rsidTr="00B0588D">
        <w:trPr>
          <w:cantSplit/>
          <w:trHeight w:val="41"/>
          <w:tblHeader/>
          <w:jc w:val="center"/>
        </w:trPr>
        <w:tc>
          <w:tcPr>
            <w:tcW w:w="2572"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28AC34C" w14:textId="77777777" w:rsidR="00B0588D" w:rsidRPr="004313D1" w:rsidRDefault="00B0588D" w:rsidP="004F5D07">
            <w:pPr>
              <w:autoSpaceDE w:val="0"/>
              <w:autoSpaceDN w:val="0"/>
              <w:adjustRightInd w:val="0"/>
              <w:rPr>
                <w:rFonts w:ascii="Arial" w:hAnsi="Arial" w:cs="Arial"/>
                <w:color w:val="000000"/>
                <w:sz w:val="18"/>
                <w:szCs w:val="18"/>
              </w:rPr>
            </w:pPr>
          </w:p>
        </w:tc>
        <w:tc>
          <w:tcPr>
            <w:tcW w:w="2330" w:type="dxa"/>
            <w:tcBorders>
              <w:top w:val="nil"/>
              <w:left w:val="nil"/>
              <w:bottom w:val="nil"/>
              <w:right w:val="single" w:sz="16" w:space="0" w:color="000000"/>
            </w:tcBorders>
            <w:shd w:val="clear" w:color="auto" w:fill="FFFFFF"/>
            <w:tcMar>
              <w:top w:w="30" w:type="dxa"/>
              <w:left w:w="30" w:type="dxa"/>
              <w:bottom w:w="30" w:type="dxa"/>
              <w:right w:w="30" w:type="dxa"/>
            </w:tcMar>
          </w:tcPr>
          <w:p w14:paraId="60731785"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Std. Deviation</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5A2C26"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5.96016827E3</w:t>
            </w:r>
          </w:p>
        </w:tc>
      </w:tr>
      <w:tr w:rsidR="00B0588D" w:rsidRPr="004313D1" w14:paraId="11BF3DD0" w14:textId="77777777" w:rsidTr="00B0588D">
        <w:trPr>
          <w:cantSplit/>
          <w:trHeight w:val="101"/>
          <w:tblHeader/>
          <w:jc w:val="center"/>
        </w:trPr>
        <w:tc>
          <w:tcPr>
            <w:tcW w:w="2572"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66685228"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Most Extreme Differences</w:t>
            </w:r>
          </w:p>
        </w:tc>
        <w:tc>
          <w:tcPr>
            <w:tcW w:w="2330" w:type="dxa"/>
            <w:tcBorders>
              <w:top w:val="nil"/>
              <w:left w:val="nil"/>
              <w:bottom w:val="nil"/>
              <w:right w:val="single" w:sz="16" w:space="0" w:color="000000"/>
            </w:tcBorders>
            <w:shd w:val="clear" w:color="auto" w:fill="FFFFFF"/>
            <w:tcMar>
              <w:top w:w="30" w:type="dxa"/>
              <w:left w:w="30" w:type="dxa"/>
              <w:bottom w:w="30" w:type="dxa"/>
              <w:right w:w="30" w:type="dxa"/>
            </w:tcMar>
          </w:tcPr>
          <w:p w14:paraId="4B24C3B7"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Absolute</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C750EA2"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.168</w:t>
            </w:r>
          </w:p>
        </w:tc>
      </w:tr>
      <w:tr w:rsidR="00B0588D" w:rsidRPr="004313D1" w14:paraId="48C11842" w14:textId="77777777" w:rsidTr="00B0588D">
        <w:trPr>
          <w:cantSplit/>
          <w:trHeight w:val="41"/>
          <w:tblHeader/>
          <w:jc w:val="center"/>
        </w:trPr>
        <w:tc>
          <w:tcPr>
            <w:tcW w:w="2572"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70B309AF" w14:textId="77777777" w:rsidR="00B0588D" w:rsidRPr="004313D1" w:rsidRDefault="00B0588D" w:rsidP="004F5D07">
            <w:pPr>
              <w:autoSpaceDE w:val="0"/>
              <w:autoSpaceDN w:val="0"/>
              <w:adjustRightInd w:val="0"/>
              <w:rPr>
                <w:rFonts w:ascii="Arial" w:hAnsi="Arial" w:cs="Arial"/>
                <w:color w:val="000000"/>
                <w:sz w:val="18"/>
                <w:szCs w:val="18"/>
              </w:rPr>
            </w:pPr>
          </w:p>
        </w:tc>
        <w:tc>
          <w:tcPr>
            <w:tcW w:w="2330" w:type="dxa"/>
            <w:tcBorders>
              <w:top w:val="nil"/>
              <w:left w:val="nil"/>
              <w:bottom w:val="nil"/>
              <w:right w:val="single" w:sz="16" w:space="0" w:color="000000"/>
            </w:tcBorders>
            <w:shd w:val="clear" w:color="auto" w:fill="FFFFFF"/>
            <w:tcMar>
              <w:top w:w="30" w:type="dxa"/>
              <w:left w:w="30" w:type="dxa"/>
              <w:bottom w:w="30" w:type="dxa"/>
              <w:right w:w="30" w:type="dxa"/>
            </w:tcMar>
          </w:tcPr>
          <w:p w14:paraId="1F877676"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Positive</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AD85852"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.134</w:t>
            </w:r>
          </w:p>
        </w:tc>
      </w:tr>
      <w:tr w:rsidR="00B0588D" w:rsidRPr="004313D1" w14:paraId="6A73C888" w14:textId="77777777" w:rsidTr="00B0588D">
        <w:trPr>
          <w:cantSplit/>
          <w:trHeight w:val="41"/>
          <w:tblHeader/>
          <w:jc w:val="center"/>
        </w:trPr>
        <w:tc>
          <w:tcPr>
            <w:tcW w:w="2572"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32CC66FB" w14:textId="77777777" w:rsidR="00B0588D" w:rsidRPr="004313D1" w:rsidRDefault="00B0588D" w:rsidP="004F5D07">
            <w:pPr>
              <w:autoSpaceDE w:val="0"/>
              <w:autoSpaceDN w:val="0"/>
              <w:adjustRightInd w:val="0"/>
              <w:rPr>
                <w:rFonts w:ascii="Arial" w:hAnsi="Arial" w:cs="Arial"/>
                <w:color w:val="000000"/>
                <w:sz w:val="18"/>
                <w:szCs w:val="18"/>
              </w:rPr>
            </w:pPr>
          </w:p>
        </w:tc>
        <w:tc>
          <w:tcPr>
            <w:tcW w:w="2330" w:type="dxa"/>
            <w:tcBorders>
              <w:top w:val="nil"/>
              <w:left w:val="nil"/>
              <w:bottom w:val="nil"/>
              <w:right w:val="single" w:sz="16" w:space="0" w:color="000000"/>
            </w:tcBorders>
            <w:shd w:val="clear" w:color="auto" w:fill="FFFFFF"/>
            <w:tcMar>
              <w:top w:w="30" w:type="dxa"/>
              <w:left w:w="30" w:type="dxa"/>
              <w:bottom w:w="30" w:type="dxa"/>
              <w:right w:w="30" w:type="dxa"/>
            </w:tcMar>
          </w:tcPr>
          <w:p w14:paraId="66977E34"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Negative</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CD1749E"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-.168</w:t>
            </w:r>
          </w:p>
        </w:tc>
      </w:tr>
      <w:tr w:rsidR="00B0588D" w:rsidRPr="004313D1" w14:paraId="510CBB13" w14:textId="77777777" w:rsidTr="00B0588D">
        <w:trPr>
          <w:cantSplit/>
          <w:trHeight w:val="93"/>
          <w:tblHeader/>
          <w:jc w:val="center"/>
        </w:trPr>
        <w:tc>
          <w:tcPr>
            <w:tcW w:w="490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6E10243"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Kolmogorov-Smirnov Z</w:t>
            </w:r>
          </w:p>
        </w:tc>
        <w:tc>
          <w:tcPr>
            <w:tcW w:w="155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120C405"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1.164</w:t>
            </w:r>
          </w:p>
        </w:tc>
      </w:tr>
      <w:tr w:rsidR="00B0588D" w:rsidRPr="004313D1" w14:paraId="1BA2CDAC" w14:textId="77777777" w:rsidTr="00B0588D">
        <w:trPr>
          <w:cantSplit/>
          <w:trHeight w:val="93"/>
          <w:tblHeader/>
          <w:jc w:val="center"/>
        </w:trPr>
        <w:tc>
          <w:tcPr>
            <w:tcW w:w="4902"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07197C6"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Asymp. Sig. (2-tailed)</w:t>
            </w:r>
          </w:p>
        </w:tc>
        <w:tc>
          <w:tcPr>
            <w:tcW w:w="155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0D878E5" w14:textId="77777777" w:rsidR="00B0588D" w:rsidRPr="004313D1" w:rsidRDefault="00B0588D" w:rsidP="004F5D07">
            <w:pPr>
              <w:autoSpaceDE w:val="0"/>
              <w:autoSpaceDN w:val="0"/>
              <w:adjustRightInd w:val="0"/>
              <w:jc w:val="right"/>
              <w:rPr>
                <w:rFonts w:ascii="Arial" w:hAnsi="Arial" w:cs="Arial"/>
                <w:color w:val="000000"/>
                <w:sz w:val="18"/>
                <w:szCs w:val="18"/>
              </w:rPr>
            </w:pPr>
            <w:r w:rsidRPr="004313D1">
              <w:rPr>
                <w:rFonts w:ascii="Arial" w:hAnsi="Arial" w:cs="Arial"/>
                <w:color w:val="000000"/>
                <w:sz w:val="18"/>
                <w:szCs w:val="18"/>
              </w:rPr>
              <w:t>.133</w:t>
            </w:r>
          </w:p>
        </w:tc>
      </w:tr>
      <w:tr w:rsidR="00B0588D" w:rsidRPr="004313D1" w14:paraId="08A352A2" w14:textId="77777777" w:rsidTr="00B0588D">
        <w:trPr>
          <w:cantSplit/>
          <w:trHeight w:val="88"/>
          <w:tblHeader/>
          <w:jc w:val="center"/>
        </w:trPr>
        <w:tc>
          <w:tcPr>
            <w:tcW w:w="6455" w:type="dxa"/>
            <w:gridSpan w:val="3"/>
            <w:tcBorders>
              <w:top w:val="nil"/>
              <w:left w:val="nil"/>
              <w:bottom w:val="nil"/>
              <w:right w:val="nil"/>
            </w:tcBorders>
            <w:shd w:val="clear" w:color="auto" w:fill="FFFFFF"/>
            <w:tcMar>
              <w:top w:w="30" w:type="dxa"/>
              <w:left w:w="30" w:type="dxa"/>
              <w:bottom w:w="30" w:type="dxa"/>
              <w:right w:w="30" w:type="dxa"/>
            </w:tcMar>
          </w:tcPr>
          <w:p w14:paraId="4FB90937"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a. Test distribution is Normal.</w:t>
            </w:r>
          </w:p>
        </w:tc>
      </w:tr>
      <w:tr w:rsidR="00B0588D" w:rsidRPr="004313D1" w14:paraId="7EE5369F" w14:textId="77777777" w:rsidTr="00B0588D">
        <w:trPr>
          <w:cantSplit/>
          <w:trHeight w:val="88"/>
          <w:jc w:val="center"/>
        </w:trPr>
        <w:tc>
          <w:tcPr>
            <w:tcW w:w="6455" w:type="dxa"/>
            <w:gridSpan w:val="3"/>
            <w:tcBorders>
              <w:top w:val="nil"/>
              <w:left w:val="nil"/>
              <w:bottom w:val="nil"/>
              <w:right w:val="nil"/>
            </w:tcBorders>
            <w:shd w:val="clear" w:color="auto" w:fill="FFFFFF"/>
            <w:tcMar>
              <w:top w:w="30" w:type="dxa"/>
              <w:left w:w="30" w:type="dxa"/>
              <w:bottom w:w="30" w:type="dxa"/>
              <w:right w:w="30" w:type="dxa"/>
            </w:tcMar>
          </w:tcPr>
          <w:p w14:paraId="7CA5C78C" w14:textId="77777777" w:rsidR="00B0588D" w:rsidRPr="004313D1" w:rsidRDefault="00B0588D" w:rsidP="004F5D07">
            <w:pPr>
              <w:autoSpaceDE w:val="0"/>
              <w:autoSpaceDN w:val="0"/>
              <w:adjustRightInd w:val="0"/>
              <w:rPr>
                <w:rFonts w:ascii="Arial" w:hAnsi="Arial" w:cs="Arial"/>
                <w:color w:val="000000"/>
                <w:sz w:val="18"/>
                <w:szCs w:val="18"/>
              </w:rPr>
            </w:pPr>
            <w:r w:rsidRPr="004313D1">
              <w:rPr>
                <w:rFonts w:ascii="Arial" w:hAnsi="Arial" w:cs="Arial"/>
                <w:color w:val="000000"/>
                <w:sz w:val="18"/>
                <w:szCs w:val="18"/>
              </w:rPr>
              <w:t>b. Calculated from data.</w:t>
            </w:r>
          </w:p>
        </w:tc>
      </w:tr>
    </w:tbl>
    <w:p w14:paraId="3A6D8033" w14:textId="77777777" w:rsidR="00B0588D" w:rsidRDefault="00B0588D" w:rsidP="004F5D07">
      <w:pPr>
        <w:rPr>
          <w:lang w:val="id-ID"/>
        </w:rPr>
        <w:sectPr w:rsidR="00B0588D" w:rsidSect="004F5D07">
          <w:type w:val="continuous"/>
          <w:pgSz w:w="11906" w:h="16838"/>
          <w:pgMar w:top="1440" w:right="1440" w:bottom="1440" w:left="1440" w:header="708" w:footer="708" w:gutter="0"/>
          <w:cols w:space="708"/>
          <w:docGrid w:linePitch="360"/>
        </w:sectPr>
      </w:pPr>
    </w:p>
    <w:p w14:paraId="15DC09E9" w14:textId="77777777" w:rsidR="00B0588D" w:rsidRDefault="00B0588D" w:rsidP="004F5D07">
      <w:pPr>
        <w:jc w:val="both"/>
        <w:rPr>
          <w:lang w:val="id-ID"/>
        </w:rPr>
      </w:pPr>
      <w:r>
        <w:lastRenderedPageBreak/>
        <w:t xml:space="preserve">Berdasarkan tabel di atas, diketahui nilai Sig. menunjukkan angka sebesar 0,133 karena nilai sig &gt; dari 0,05 maka dapat dikatakan residual berdistribusi normal dan asumsi normalitas terpenuhi. </w:t>
      </w:r>
    </w:p>
    <w:p w14:paraId="3574D9E8" w14:textId="77777777" w:rsidR="00B0588D" w:rsidRPr="00A711E0" w:rsidRDefault="00B0588D" w:rsidP="004F5D07">
      <w:pPr>
        <w:ind w:left="851" w:hanging="851"/>
        <w:jc w:val="both"/>
      </w:pPr>
      <w:r w:rsidRPr="00641BE9">
        <w:rPr>
          <w:b/>
        </w:rPr>
        <w:t>Uji Multikolinieritas</w:t>
      </w:r>
    </w:p>
    <w:p w14:paraId="5ED85DD7" w14:textId="77777777" w:rsidR="00B0588D" w:rsidRDefault="00B0588D" w:rsidP="004F5D07">
      <w:pPr>
        <w:jc w:val="both"/>
        <w:rPr>
          <w:lang w:val="id-ID"/>
        </w:rPr>
      </w:pPr>
      <w:r>
        <w:t xml:space="preserve">Uji multikolinieritas bertujuan untuk menguji apakah model regresi ditemukan adanya korelasi antar variabel bebas (independen). Menguji adanya multikolinieritas dapat dilihat dari nilai VIF </w:t>
      </w:r>
      <w:r w:rsidRPr="0041338E">
        <w:rPr>
          <w:i/>
        </w:rPr>
        <w:t>(variance Inflation Factor)</w:t>
      </w:r>
      <w:r>
        <w:rPr>
          <w:i/>
        </w:rPr>
        <w:t xml:space="preserve">. </w:t>
      </w:r>
      <w:r>
        <w:t xml:space="preserve">Jika nilai VIF lebih besar dari 10, maka variabel tersebut mempunyai persoalan multikolinieritas dengan variabel bebas yang lainnya, sedangkan jika nilai VIF lebih kecil dari 10, maka variabel tersebut tidak memiliki persoalan dengan multikolinieritas. Hasil perhitungan nilai VIF  </w:t>
      </w:r>
      <w:r w:rsidRPr="0041338E">
        <w:rPr>
          <w:i/>
        </w:rPr>
        <w:t>(variance Inflation Factor)</w:t>
      </w:r>
      <w:r>
        <w:rPr>
          <w:i/>
        </w:rPr>
        <w:t xml:space="preserve"> </w:t>
      </w:r>
      <w:r>
        <w:t>dan matrik korelasi dari variabel independen dapat dilihat pada tabel berikut ini :</w:t>
      </w:r>
    </w:p>
    <w:p w14:paraId="2D94E2AA" w14:textId="77777777" w:rsidR="00B0588D" w:rsidRPr="00A33ED9" w:rsidRDefault="00B0588D" w:rsidP="004F5D07">
      <w:pPr>
        <w:tabs>
          <w:tab w:val="center" w:pos="4110"/>
          <w:tab w:val="left" w:pos="5085"/>
        </w:tabs>
        <w:autoSpaceDE w:val="0"/>
        <w:autoSpaceDN w:val="0"/>
        <w:adjustRightInd w:val="0"/>
        <w:jc w:val="center"/>
        <w:rPr>
          <w:b/>
        </w:rPr>
      </w:pPr>
      <w:r>
        <w:rPr>
          <w:b/>
        </w:rPr>
        <w:t>Tabel 8</w:t>
      </w:r>
    </w:p>
    <w:p w14:paraId="43C85A44" w14:textId="77777777" w:rsidR="00B0588D" w:rsidRPr="002764F4" w:rsidRDefault="00B0588D" w:rsidP="004F5D07">
      <w:pPr>
        <w:autoSpaceDE w:val="0"/>
        <w:autoSpaceDN w:val="0"/>
        <w:adjustRightInd w:val="0"/>
        <w:jc w:val="center"/>
        <w:rPr>
          <w:b/>
        </w:rPr>
      </w:pPr>
      <w:r w:rsidRPr="00A33ED9">
        <w:rPr>
          <w:b/>
        </w:rPr>
        <w:t xml:space="preserve">Nilai </w:t>
      </w:r>
      <w:r w:rsidRPr="00A33ED9">
        <w:rPr>
          <w:b/>
          <w:i/>
        </w:rPr>
        <w:t>Variance Inflation Factor</w:t>
      </w:r>
      <w:r w:rsidRPr="00A33ED9">
        <w:rPr>
          <w:b/>
        </w:rPr>
        <w:t xml:space="preserve"> Variabel Bebas</w:t>
      </w:r>
    </w:p>
    <w:tbl>
      <w:tblPr>
        <w:tblW w:w="87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26"/>
        <w:gridCol w:w="1004"/>
        <w:gridCol w:w="1141"/>
        <w:gridCol w:w="1140"/>
        <w:gridCol w:w="1253"/>
        <w:gridCol w:w="870"/>
        <w:gridCol w:w="870"/>
        <w:gridCol w:w="969"/>
        <w:gridCol w:w="873"/>
      </w:tblGrid>
      <w:tr w:rsidR="00B0588D" w:rsidRPr="002764F4" w14:paraId="264CD737" w14:textId="77777777" w:rsidTr="008153CD">
        <w:trPr>
          <w:cantSplit/>
          <w:trHeight w:val="249"/>
          <w:tblHeader/>
          <w:jc w:val="center"/>
        </w:trPr>
        <w:tc>
          <w:tcPr>
            <w:tcW w:w="8746" w:type="dxa"/>
            <w:gridSpan w:val="9"/>
            <w:tcBorders>
              <w:top w:val="nil"/>
              <w:left w:val="nil"/>
              <w:bottom w:val="nil"/>
              <w:right w:val="nil"/>
            </w:tcBorders>
            <w:shd w:val="clear" w:color="auto" w:fill="FFFFFF"/>
            <w:tcMar>
              <w:top w:w="30" w:type="dxa"/>
              <w:left w:w="30" w:type="dxa"/>
              <w:bottom w:w="30" w:type="dxa"/>
              <w:right w:w="30" w:type="dxa"/>
            </w:tcMar>
            <w:vAlign w:val="center"/>
          </w:tcPr>
          <w:p w14:paraId="783BB99E" w14:textId="77777777" w:rsidR="00B0588D" w:rsidRPr="00B0588D" w:rsidRDefault="00B0588D" w:rsidP="004F5D07">
            <w:pPr>
              <w:autoSpaceDE w:val="0"/>
              <w:autoSpaceDN w:val="0"/>
              <w:adjustRightInd w:val="0"/>
              <w:jc w:val="center"/>
              <w:rPr>
                <w:rFonts w:ascii="Arial" w:hAnsi="Arial" w:cs="Arial"/>
                <w:b/>
                <w:bCs/>
                <w:color w:val="000000"/>
                <w:sz w:val="18"/>
                <w:szCs w:val="18"/>
              </w:rPr>
            </w:pPr>
            <w:r w:rsidRPr="002764F4">
              <w:rPr>
                <w:rFonts w:ascii="Arial" w:hAnsi="Arial" w:cs="Arial"/>
                <w:b/>
                <w:bCs/>
                <w:color w:val="000000"/>
                <w:sz w:val="18"/>
                <w:szCs w:val="18"/>
              </w:rPr>
              <w:t>Coefficients</w:t>
            </w:r>
            <w:r w:rsidRPr="00B0588D">
              <w:rPr>
                <w:rFonts w:ascii="Arial" w:hAnsi="Arial" w:cs="Arial"/>
                <w:b/>
                <w:bCs/>
                <w:color w:val="000000"/>
                <w:sz w:val="18"/>
                <w:szCs w:val="18"/>
              </w:rPr>
              <w:t>a</w:t>
            </w:r>
          </w:p>
        </w:tc>
      </w:tr>
      <w:tr w:rsidR="00B0588D" w:rsidRPr="002764F4" w14:paraId="2636EC7E" w14:textId="77777777" w:rsidTr="00022F34">
        <w:trPr>
          <w:cantSplit/>
          <w:trHeight w:val="534"/>
          <w:tblHeader/>
          <w:jc w:val="center"/>
        </w:trPr>
        <w:tc>
          <w:tcPr>
            <w:tcW w:w="163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E91359"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Model</w:t>
            </w:r>
          </w:p>
        </w:tc>
        <w:tc>
          <w:tcPr>
            <w:tcW w:w="228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4982A47"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Unstandardized Coefficients</w:t>
            </w:r>
          </w:p>
        </w:tc>
        <w:tc>
          <w:tcPr>
            <w:tcW w:w="1253" w:type="dxa"/>
            <w:tcBorders>
              <w:top w:val="single" w:sz="16" w:space="0" w:color="000000"/>
            </w:tcBorders>
            <w:shd w:val="clear" w:color="auto" w:fill="FFFFFF"/>
            <w:tcMar>
              <w:top w:w="30" w:type="dxa"/>
              <w:left w:w="30" w:type="dxa"/>
              <w:bottom w:w="30" w:type="dxa"/>
              <w:right w:w="30" w:type="dxa"/>
            </w:tcMar>
            <w:vAlign w:val="bottom"/>
          </w:tcPr>
          <w:p w14:paraId="1C9AC3D5"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Standardized Coefficients</w:t>
            </w:r>
          </w:p>
        </w:tc>
        <w:tc>
          <w:tcPr>
            <w:tcW w:w="87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577447"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T</w:t>
            </w:r>
          </w:p>
        </w:tc>
        <w:tc>
          <w:tcPr>
            <w:tcW w:w="87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14C6F2"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Sig.</w:t>
            </w:r>
          </w:p>
        </w:tc>
        <w:tc>
          <w:tcPr>
            <w:tcW w:w="1842"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0E211533"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Collinearity Statistics</w:t>
            </w:r>
          </w:p>
        </w:tc>
      </w:tr>
      <w:tr w:rsidR="00B0588D" w:rsidRPr="002764F4" w14:paraId="4339FEA4" w14:textId="77777777" w:rsidTr="00022F34">
        <w:trPr>
          <w:cantSplit/>
          <w:trHeight w:val="114"/>
          <w:tblHeader/>
          <w:jc w:val="center"/>
        </w:trPr>
        <w:tc>
          <w:tcPr>
            <w:tcW w:w="163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1B62A2" w14:textId="77777777" w:rsidR="00B0588D" w:rsidRPr="002764F4" w:rsidRDefault="00B0588D" w:rsidP="004F5D07">
            <w:pPr>
              <w:autoSpaceDE w:val="0"/>
              <w:autoSpaceDN w:val="0"/>
              <w:adjustRightInd w:val="0"/>
              <w:rPr>
                <w:rFonts w:ascii="Arial" w:hAnsi="Arial" w:cs="Arial"/>
                <w:color w:val="000000"/>
                <w:sz w:val="18"/>
                <w:szCs w:val="18"/>
              </w:rPr>
            </w:pPr>
          </w:p>
        </w:tc>
        <w:tc>
          <w:tcPr>
            <w:tcW w:w="114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9A3B7EB"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B</w:t>
            </w:r>
          </w:p>
        </w:tc>
        <w:tc>
          <w:tcPr>
            <w:tcW w:w="1140" w:type="dxa"/>
            <w:tcBorders>
              <w:bottom w:val="single" w:sz="16" w:space="0" w:color="000000"/>
            </w:tcBorders>
            <w:shd w:val="clear" w:color="auto" w:fill="FFFFFF"/>
            <w:tcMar>
              <w:top w:w="30" w:type="dxa"/>
              <w:left w:w="30" w:type="dxa"/>
              <w:bottom w:w="30" w:type="dxa"/>
              <w:right w:w="30" w:type="dxa"/>
            </w:tcMar>
            <w:vAlign w:val="bottom"/>
          </w:tcPr>
          <w:p w14:paraId="28D38EC2"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Std. Error</w:t>
            </w:r>
          </w:p>
        </w:tc>
        <w:tc>
          <w:tcPr>
            <w:tcW w:w="1253" w:type="dxa"/>
            <w:tcBorders>
              <w:bottom w:val="single" w:sz="16" w:space="0" w:color="000000"/>
            </w:tcBorders>
            <w:shd w:val="clear" w:color="auto" w:fill="FFFFFF"/>
            <w:tcMar>
              <w:top w:w="30" w:type="dxa"/>
              <w:left w:w="30" w:type="dxa"/>
              <w:bottom w:w="30" w:type="dxa"/>
              <w:right w:w="30" w:type="dxa"/>
            </w:tcMar>
            <w:vAlign w:val="bottom"/>
          </w:tcPr>
          <w:p w14:paraId="571880E4"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Beta</w:t>
            </w:r>
          </w:p>
        </w:tc>
        <w:tc>
          <w:tcPr>
            <w:tcW w:w="87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15918E" w14:textId="77777777" w:rsidR="00B0588D" w:rsidRPr="002764F4" w:rsidRDefault="00B0588D" w:rsidP="004F5D07">
            <w:pPr>
              <w:autoSpaceDE w:val="0"/>
              <w:autoSpaceDN w:val="0"/>
              <w:adjustRightInd w:val="0"/>
              <w:rPr>
                <w:rFonts w:ascii="Arial" w:hAnsi="Arial" w:cs="Arial"/>
                <w:color w:val="000000"/>
                <w:sz w:val="18"/>
                <w:szCs w:val="18"/>
              </w:rPr>
            </w:pPr>
          </w:p>
        </w:tc>
        <w:tc>
          <w:tcPr>
            <w:tcW w:w="87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7DCF8C" w14:textId="77777777" w:rsidR="00B0588D" w:rsidRPr="002764F4" w:rsidRDefault="00B0588D" w:rsidP="004F5D07">
            <w:pPr>
              <w:autoSpaceDE w:val="0"/>
              <w:autoSpaceDN w:val="0"/>
              <w:adjustRightInd w:val="0"/>
              <w:rPr>
                <w:rFonts w:ascii="Arial" w:hAnsi="Arial" w:cs="Arial"/>
                <w:color w:val="000000"/>
                <w:sz w:val="18"/>
                <w:szCs w:val="18"/>
              </w:rPr>
            </w:pPr>
          </w:p>
        </w:tc>
        <w:tc>
          <w:tcPr>
            <w:tcW w:w="969" w:type="dxa"/>
            <w:tcBorders>
              <w:bottom w:val="single" w:sz="16" w:space="0" w:color="000000"/>
            </w:tcBorders>
            <w:shd w:val="clear" w:color="auto" w:fill="FFFFFF"/>
            <w:tcMar>
              <w:top w:w="30" w:type="dxa"/>
              <w:left w:w="30" w:type="dxa"/>
              <w:bottom w:w="30" w:type="dxa"/>
              <w:right w:w="30" w:type="dxa"/>
            </w:tcMar>
            <w:vAlign w:val="bottom"/>
          </w:tcPr>
          <w:p w14:paraId="25901B55"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Tolerance</w:t>
            </w:r>
          </w:p>
        </w:tc>
        <w:tc>
          <w:tcPr>
            <w:tcW w:w="87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24754DE5" w14:textId="77777777" w:rsidR="00B0588D" w:rsidRPr="002764F4" w:rsidRDefault="00B0588D" w:rsidP="004F5D07">
            <w:pPr>
              <w:autoSpaceDE w:val="0"/>
              <w:autoSpaceDN w:val="0"/>
              <w:adjustRightInd w:val="0"/>
              <w:jc w:val="center"/>
              <w:rPr>
                <w:rFonts w:ascii="Arial" w:hAnsi="Arial" w:cs="Arial"/>
                <w:color w:val="000000"/>
                <w:sz w:val="18"/>
                <w:szCs w:val="18"/>
              </w:rPr>
            </w:pPr>
            <w:r w:rsidRPr="002764F4">
              <w:rPr>
                <w:rFonts w:ascii="Arial" w:hAnsi="Arial" w:cs="Arial"/>
                <w:color w:val="000000"/>
                <w:sz w:val="18"/>
                <w:szCs w:val="18"/>
              </w:rPr>
              <w:t>VIF</w:t>
            </w:r>
          </w:p>
        </w:tc>
      </w:tr>
      <w:tr w:rsidR="00B0588D" w:rsidRPr="002764F4" w14:paraId="53592C0D" w14:textId="77777777" w:rsidTr="00022F34">
        <w:trPr>
          <w:cantSplit/>
          <w:trHeight w:val="273"/>
          <w:tblHeader/>
          <w:jc w:val="center"/>
        </w:trPr>
        <w:tc>
          <w:tcPr>
            <w:tcW w:w="6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EAB91D"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1</w:t>
            </w:r>
          </w:p>
        </w:tc>
        <w:tc>
          <w:tcPr>
            <w:tcW w:w="10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1CC57B7"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(Constant)</w:t>
            </w:r>
          </w:p>
        </w:tc>
        <w:tc>
          <w:tcPr>
            <w:tcW w:w="114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74DDA94"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-1590.905</w:t>
            </w:r>
          </w:p>
        </w:tc>
        <w:tc>
          <w:tcPr>
            <w:tcW w:w="1140" w:type="dxa"/>
            <w:tcBorders>
              <w:top w:val="single" w:sz="16" w:space="0" w:color="000000"/>
              <w:bottom w:val="nil"/>
            </w:tcBorders>
            <w:shd w:val="clear" w:color="auto" w:fill="FFFFFF"/>
            <w:tcMar>
              <w:top w:w="30" w:type="dxa"/>
              <w:left w:w="30" w:type="dxa"/>
              <w:bottom w:w="30" w:type="dxa"/>
              <w:right w:w="30" w:type="dxa"/>
            </w:tcMar>
          </w:tcPr>
          <w:p w14:paraId="40C7241A"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2530.928</w:t>
            </w:r>
          </w:p>
        </w:tc>
        <w:tc>
          <w:tcPr>
            <w:tcW w:w="1253" w:type="dxa"/>
            <w:tcBorders>
              <w:top w:val="single" w:sz="16" w:space="0" w:color="000000"/>
              <w:bottom w:val="nil"/>
            </w:tcBorders>
            <w:shd w:val="clear" w:color="auto" w:fill="FFFFFF"/>
            <w:tcMar>
              <w:top w:w="30" w:type="dxa"/>
              <w:left w:w="30" w:type="dxa"/>
              <w:bottom w:w="30" w:type="dxa"/>
              <w:right w:w="30" w:type="dxa"/>
            </w:tcMar>
            <w:vAlign w:val="center"/>
          </w:tcPr>
          <w:p w14:paraId="32C0C619" w14:textId="77777777" w:rsidR="00B0588D" w:rsidRPr="002764F4" w:rsidRDefault="00B0588D" w:rsidP="004F5D07">
            <w:pPr>
              <w:autoSpaceDE w:val="0"/>
              <w:autoSpaceDN w:val="0"/>
              <w:adjustRightInd w:val="0"/>
              <w:jc w:val="center"/>
            </w:pPr>
          </w:p>
        </w:tc>
        <w:tc>
          <w:tcPr>
            <w:tcW w:w="870" w:type="dxa"/>
            <w:tcBorders>
              <w:top w:val="single" w:sz="16" w:space="0" w:color="000000"/>
              <w:bottom w:val="nil"/>
            </w:tcBorders>
            <w:shd w:val="clear" w:color="auto" w:fill="FFFFFF"/>
            <w:tcMar>
              <w:top w:w="30" w:type="dxa"/>
              <w:left w:w="30" w:type="dxa"/>
              <w:bottom w:w="30" w:type="dxa"/>
              <w:right w:w="30" w:type="dxa"/>
            </w:tcMar>
          </w:tcPr>
          <w:p w14:paraId="287C7FF4"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-.629</w:t>
            </w:r>
          </w:p>
        </w:tc>
        <w:tc>
          <w:tcPr>
            <w:tcW w:w="870" w:type="dxa"/>
            <w:tcBorders>
              <w:top w:val="single" w:sz="16" w:space="0" w:color="000000"/>
              <w:bottom w:val="nil"/>
            </w:tcBorders>
            <w:shd w:val="clear" w:color="auto" w:fill="FFFFFF"/>
            <w:tcMar>
              <w:top w:w="30" w:type="dxa"/>
              <w:left w:w="30" w:type="dxa"/>
              <w:bottom w:w="30" w:type="dxa"/>
              <w:right w:w="30" w:type="dxa"/>
            </w:tcMar>
          </w:tcPr>
          <w:p w14:paraId="4B45896F"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.533</w:t>
            </w:r>
          </w:p>
        </w:tc>
        <w:tc>
          <w:tcPr>
            <w:tcW w:w="969" w:type="dxa"/>
            <w:tcBorders>
              <w:top w:val="single" w:sz="16" w:space="0" w:color="000000"/>
              <w:bottom w:val="nil"/>
            </w:tcBorders>
            <w:shd w:val="clear" w:color="auto" w:fill="FFFFFF"/>
            <w:tcMar>
              <w:top w:w="30" w:type="dxa"/>
              <w:left w:w="30" w:type="dxa"/>
              <w:bottom w:w="30" w:type="dxa"/>
              <w:right w:w="30" w:type="dxa"/>
            </w:tcMar>
            <w:vAlign w:val="center"/>
          </w:tcPr>
          <w:p w14:paraId="45B64057" w14:textId="77777777" w:rsidR="00B0588D" w:rsidRPr="002764F4" w:rsidRDefault="00B0588D" w:rsidP="004F5D07">
            <w:pPr>
              <w:autoSpaceDE w:val="0"/>
              <w:autoSpaceDN w:val="0"/>
              <w:adjustRightInd w:val="0"/>
              <w:jc w:val="center"/>
            </w:pPr>
          </w:p>
        </w:tc>
        <w:tc>
          <w:tcPr>
            <w:tcW w:w="87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BCF1B59" w14:textId="77777777" w:rsidR="00B0588D" w:rsidRPr="002764F4" w:rsidRDefault="00B0588D" w:rsidP="004F5D07">
            <w:pPr>
              <w:autoSpaceDE w:val="0"/>
              <w:autoSpaceDN w:val="0"/>
              <w:adjustRightInd w:val="0"/>
              <w:jc w:val="center"/>
            </w:pPr>
          </w:p>
        </w:tc>
      </w:tr>
      <w:tr w:rsidR="00B0588D" w:rsidRPr="002764F4" w14:paraId="03F033EC" w14:textId="77777777" w:rsidTr="00022F34">
        <w:trPr>
          <w:cantSplit/>
          <w:trHeight w:val="114"/>
          <w:tblHeader/>
          <w:jc w:val="center"/>
        </w:trPr>
        <w:tc>
          <w:tcPr>
            <w:tcW w:w="6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FBDF58" w14:textId="77777777" w:rsidR="00B0588D" w:rsidRPr="002764F4" w:rsidRDefault="00B0588D" w:rsidP="004F5D07">
            <w:pPr>
              <w:autoSpaceDE w:val="0"/>
              <w:autoSpaceDN w:val="0"/>
              <w:adjustRightInd w:val="0"/>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14:paraId="3FB3E6AB"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GPM</w:t>
            </w:r>
          </w:p>
        </w:tc>
        <w:tc>
          <w:tcPr>
            <w:tcW w:w="1141" w:type="dxa"/>
            <w:tcBorders>
              <w:top w:val="nil"/>
              <w:left w:val="single" w:sz="16" w:space="0" w:color="000000"/>
              <w:bottom w:val="nil"/>
            </w:tcBorders>
            <w:shd w:val="clear" w:color="auto" w:fill="FFFFFF"/>
            <w:tcMar>
              <w:top w:w="30" w:type="dxa"/>
              <w:left w:w="30" w:type="dxa"/>
              <w:bottom w:w="30" w:type="dxa"/>
              <w:right w:w="30" w:type="dxa"/>
            </w:tcMar>
          </w:tcPr>
          <w:p w14:paraId="73A514B2"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56.681</w:t>
            </w:r>
          </w:p>
        </w:tc>
        <w:tc>
          <w:tcPr>
            <w:tcW w:w="1140" w:type="dxa"/>
            <w:tcBorders>
              <w:top w:val="nil"/>
              <w:bottom w:val="nil"/>
            </w:tcBorders>
            <w:shd w:val="clear" w:color="auto" w:fill="FFFFFF"/>
            <w:tcMar>
              <w:top w:w="30" w:type="dxa"/>
              <w:left w:w="30" w:type="dxa"/>
              <w:bottom w:w="30" w:type="dxa"/>
              <w:right w:w="30" w:type="dxa"/>
            </w:tcMar>
          </w:tcPr>
          <w:p w14:paraId="1F17E40E"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122.354</w:t>
            </w:r>
          </w:p>
        </w:tc>
        <w:tc>
          <w:tcPr>
            <w:tcW w:w="1253" w:type="dxa"/>
            <w:tcBorders>
              <w:top w:val="nil"/>
              <w:bottom w:val="nil"/>
            </w:tcBorders>
            <w:shd w:val="clear" w:color="auto" w:fill="FFFFFF"/>
            <w:tcMar>
              <w:top w:w="30" w:type="dxa"/>
              <w:left w:w="30" w:type="dxa"/>
              <w:bottom w:w="30" w:type="dxa"/>
              <w:right w:w="30" w:type="dxa"/>
            </w:tcMar>
          </w:tcPr>
          <w:p w14:paraId="7294BC6F"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.033</w:t>
            </w:r>
          </w:p>
        </w:tc>
        <w:tc>
          <w:tcPr>
            <w:tcW w:w="870" w:type="dxa"/>
            <w:tcBorders>
              <w:top w:val="nil"/>
              <w:bottom w:val="nil"/>
            </w:tcBorders>
            <w:shd w:val="clear" w:color="auto" w:fill="FFFFFF"/>
            <w:tcMar>
              <w:top w:w="30" w:type="dxa"/>
              <w:left w:w="30" w:type="dxa"/>
              <w:bottom w:w="30" w:type="dxa"/>
              <w:right w:w="30" w:type="dxa"/>
            </w:tcMar>
          </w:tcPr>
          <w:p w14:paraId="4F0DD5E0"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.463</w:t>
            </w:r>
          </w:p>
        </w:tc>
        <w:tc>
          <w:tcPr>
            <w:tcW w:w="870" w:type="dxa"/>
            <w:tcBorders>
              <w:top w:val="nil"/>
              <w:bottom w:val="nil"/>
            </w:tcBorders>
            <w:shd w:val="clear" w:color="auto" w:fill="FFFFFF"/>
            <w:tcMar>
              <w:top w:w="30" w:type="dxa"/>
              <w:left w:w="30" w:type="dxa"/>
              <w:bottom w:w="30" w:type="dxa"/>
              <w:right w:w="30" w:type="dxa"/>
            </w:tcMar>
          </w:tcPr>
          <w:p w14:paraId="60D2CD69"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.646</w:t>
            </w:r>
          </w:p>
        </w:tc>
        <w:tc>
          <w:tcPr>
            <w:tcW w:w="969" w:type="dxa"/>
            <w:tcBorders>
              <w:top w:val="nil"/>
              <w:bottom w:val="nil"/>
            </w:tcBorders>
            <w:shd w:val="clear" w:color="auto" w:fill="FFFFFF"/>
            <w:tcMar>
              <w:top w:w="30" w:type="dxa"/>
              <w:left w:w="30" w:type="dxa"/>
              <w:bottom w:w="30" w:type="dxa"/>
              <w:right w:w="30" w:type="dxa"/>
            </w:tcMar>
          </w:tcPr>
          <w:p w14:paraId="121F2996"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.897</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14:paraId="508B1D4F"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1.115</w:t>
            </w:r>
          </w:p>
        </w:tc>
      </w:tr>
      <w:tr w:rsidR="00B0588D" w:rsidRPr="002764F4" w14:paraId="5B4EA658" w14:textId="77777777" w:rsidTr="00022F34">
        <w:trPr>
          <w:cantSplit/>
          <w:trHeight w:val="114"/>
          <w:tblHeader/>
          <w:jc w:val="center"/>
        </w:trPr>
        <w:tc>
          <w:tcPr>
            <w:tcW w:w="6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049E81" w14:textId="77777777" w:rsidR="00B0588D" w:rsidRPr="002764F4" w:rsidRDefault="00B0588D" w:rsidP="004F5D07">
            <w:pPr>
              <w:autoSpaceDE w:val="0"/>
              <w:autoSpaceDN w:val="0"/>
              <w:adjustRightInd w:val="0"/>
              <w:rPr>
                <w:rFonts w:ascii="Arial" w:hAnsi="Arial" w:cs="Arial"/>
                <w:color w:val="000000"/>
                <w:sz w:val="18"/>
                <w:szCs w:val="18"/>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14:paraId="1941966E"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ROA</w:t>
            </w:r>
          </w:p>
        </w:tc>
        <w:tc>
          <w:tcPr>
            <w:tcW w:w="1141" w:type="dxa"/>
            <w:tcBorders>
              <w:top w:val="nil"/>
              <w:left w:val="single" w:sz="16" w:space="0" w:color="000000"/>
              <w:bottom w:val="nil"/>
            </w:tcBorders>
            <w:shd w:val="clear" w:color="auto" w:fill="FFFFFF"/>
            <w:tcMar>
              <w:top w:w="30" w:type="dxa"/>
              <w:left w:w="30" w:type="dxa"/>
              <w:bottom w:w="30" w:type="dxa"/>
              <w:right w:w="30" w:type="dxa"/>
            </w:tcMar>
          </w:tcPr>
          <w:p w14:paraId="0434AC18"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76.073</w:t>
            </w:r>
          </w:p>
        </w:tc>
        <w:tc>
          <w:tcPr>
            <w:tcW w:w="1140" w:type="dxa"/>
            <w:tcBorders>
              <w:top w:val="nil"/>
              <w:bottom w:val="nil"/>
            </w:tcBorders>
            <w:shd w:val="clear" w:color="auto" w:fill="FFFFFF"/>
            <w:tcMar>
              <w:top w:w="30" w:type="dxa"/>
              <w:left w:w="30" w:type="dxa"/>
              <w:bottom w:w="30" w:type="dxa"/>
              <w:right w:w="30" w:type="dxa"/>
            </w:tcMar>
          </w:tcPr>
          <w:p w14:paraId="73BAB5AF"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92.061</w:t>
            </w:r>
          </w:p>
        </w:tc>
        <w:tc>
          <w:tcPr>
            <w:tcW w:w="1253" w:type="dxa"/>
            <w:tcBorders>
              <w:top w:val="nil"/>
              <w:bottom w:val="nil"/>
            </w:tcBorders>
            <w:shd w:val="clear" w:color="auto" w:fill="FFFFFF"/>
            <w:tcMar>
              <w:top w:w="30" w:type="dxa"/>
              <w:left w:w="30" w:type="dxa"/>
              <w:bottom w:w="30" w:type="dxa"/>
              <w:right w:w="30" w:type="dxa"/>
            </w:tcMar>
          </w:tcPr>
          <w:p w14:paraId="5CD8F7C7"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.063</w:t>
            </w:r>
          </w:p>
        </w:tc>
        <w:tc>
          <w:tcPr>
            <w:tcW w:w="870" w:type="dxa"/>
            <w:tcBorders>
              <w:top w:val="nil"/>
              <w:bottom w:val="nil"/>
            </w:tcBorders>
            <w:shd w:val="clear" w:color="auto" w:fill="FFFFFF"/>
            <w:tcMar>
              <w:top w:w="30" w:type="dxa"/>
              <w:left w:w="30" w:type="dxa"/>
              <w:bottom w:w="30" w:type="dxa"/>
              <w:right w:w="30" w:type="dxa"/>
            </w:tcMar>
          </w:tcPr>
          <w:p w14:paraId="0AA67B37"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.826</w:t>
            </w:r>
          </w:p>
        </w:tc>
        <w:tc>
          <w:tcPr>
            <w:tcW w:w="870" w:type="dxa"/>
            <w:tcBorders>
              <w:top w:val="nil"/>
              <w:bottom w:val="nil"/>
            </w:tcBorders>
            <w:shd w:val="clear" w:color="auto" w:fill="FFFFFF"/>
            <w:tcMar>
              <w:top w:w="30" w:type="dxa"/>
              <w:left w:w="30" w:type="dxa"/>
              <w:bottom w:w="30" w:type="dxa"/>
              <w:right w:w="30" w:type="dxa"/>
            </w:tcMar>
          </w:tcPr>
          <w:p w14:paraId="2FD1B25E"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.413</w:t>
            </w:r>
          </w:p>
        </w:tc>
        <w:tc>
          <w:tcPr>
            <w:tcW w:w="969" w:type="dxa"/>
            <w:tcBorders>
              <w:top w:val="nil"/>
              <w:bottom w:val="nil"/>
            </w:tcBorders>
            <w:shd w:val="clear" w:color="auto" w:fill="FFFFFF"/>
            <w:tcMar>
              <w:top w:w="30" w:type="dxa"/>
              <w:left w:w="30" w:type="dxa"/>
              <w:bottom w:w="30" w:type="dxa"/>
              <w:right w:w="30" w:type="dxa"/>
            </w:tcMar>
          </w:tcPr>
          <w:p w14:paraId="1AB47B45"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.784</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14:paraId="18E9C59C"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1.276</w:t>
            </w:r>
          </w:p>
        </w:tc>
      </w:tr>
      <w:tr w:rsidR="00B0588D" w:rsidRPr="002764F4" w14:paraId="40FBDC22" w14:textId="77777777" w:rsidTr="00022F34">
        <w:trPr>
          <w:cantSplit/>
          <w:trHeight w:val="114"/>
          <w:tblHeader/>
          <w:jc w:val="center"/>
        </w:trPr>
        <w:tc>
          <w:tcPr>
            <w:tcW w:w="6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507268" w14:textId="77777777" w:rsidR="00B0588D" w:rsidRPr="002764F4" w:rsidRDefault="00B0588D" w:rsidP="004F5D07">
            <w:pPr>
              <w:autoSpaceDE w:val="0"/>
              <w:autoSpaceDN w:val="0"/>
              <w:adjustRightInd w:val="0"/>
              <w:rPr>
                <w:rFonts w:ascii="Arial" w:hAnsi="Arial" w:cs="Arial"/>
                <w:color w:val="000000"/>
                <w:sz w:val="18"/>
                <w:szCs w:val="18"/>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14:paraId="7041E3F5"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ROI</w:t>
            </w:r>
          </w:p>
        </w:tc>
        <w:tc>
          <w:tcPr>
            <w:tcW w:w="1141" w:type="dxa"/>
            <w:tcBorders>
              <w:top w:val="nil"/>
              <w:left w:val="single" w:sz="16" w:space="0" w:color="000000"/>
              <w:bottom w:val="nil"/>
            </w:tcBorders>
            <w:shd w:val="clear" w:color="auto" w:fill="FFFFFF"/>
            <w:tcMar>
              <w:top w:w="30" w:type="dxa"/>
              <w:left w:w="30" w:type="dxa"/>
              <w:bottom w:w="30" w:type="dxa"/>
              <w:right w:w="30" w:type="dxa"/>
            </w:tcMar>
          </w:tcPr>
          <w:p w14:paraId="2AD328AA"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-268.965</w:t>
            </w:r>
          </w:p>
        </w:tc>
        <w:tc>
          <w:tcPr>
            <w:tcW w:w="1140" w:type="dxa"/>
            <w:tcBorders>
              <w:top w:val="nil"/>
              <w:bottom w:val="nil"/>
            </w:tcBorders>
            <w:shd w:val="clear" w:color="auto" w:fill="FFFFFF"/>
            <w:tcMar>
              <w:top w:w="30" w:type="dxa"/>
              <w:left w:w="30" w:type="dxa"/>
              <w:bottom w:w="30" w:type="dxa"/>
              <w:right w:w="30" w:type="dxa"/>
            </w:tcMar>
          </w:tcPr>
          <w:p w14:paraId="01CBC293"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192.380</w:t>
            </w:r>
          </w:p>
        </w:tc>
        <w:tc>
          <w:tcPr>
            <w:tcW w:w="1253" w:type="dxa"/>
            <w:tcBorders>
              <w:top w:val="nil"/>
              <w:bottom w:val="nil"/>
            </w:tcBorders>
            <w:shd w:val="clear" w:color="auto" w:fill="FFFFFF"/>
            <w:tcMar>
              <w:top w:w="30" w:type="dxa"/>
              <w:left w:w="30" w:type="dxa"/>
              <w:bottom w:w="30" w:type="dxa"/>
              <w:right w:w="30" w:type="dxa"/>
            </w:tcMar>
          </w:tcPr>
          <w:p w14:paraId="00F43974"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-.128</w:t>
            </w:r>
          </w:p>
        </w:tc>
        <w:tc>
          <w:tcPr>
            <w:tcW w:w="870" w:type="dxa"/>
            <w:tcBorders>
              <w:top w:val="nil"/>
              <w:bottom w:val="nil"/>
            </w:tcBorders>
            <w:shd w:val="clear" w:color="auto" w:fill="FFFFFF"/>
            <w:tcMar>
              <w:top w:w="30" w:type="dxa"/>
              <w:left w:w="30" w:type="dxa"/>
              <w:bottom w:w="30" w:type="dxa"/>
              <w:right w:w="30" w:type="dxa"/>
            </w:tcMar>
          </w:tcPr>
          <w:p w14:paraId="344CC586"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-1.398</w:t>
            </w:r>
          </w:p>
        </w:tc>
        <w:tc>
          <w:tcPr>
            <w:tcW w:w="870" w:type="dxa"/>
            <w:tcBorders>
              <w:top w:val="nil"/>
              <w:bottom w:val="nil"/>
            </w:tcBorders>
            <w:shd w:val="clear" w:color="auto" w:fill="FFFFFF"/>
            <w:tcMar>
              <w:top w:w="30" w:type="dxa"/>
              <w:left w:w="30" w:type="dxa"/>
              <w:bottom w:w="30" w:type="dxa"/>
              <w:right w:w="30" w:type="dxa"/>
            </w:tcMar>
          </w:tcPr>
          <w:p w14:paraId="004280DE"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.169</w:t>
            </w:r>
          </w:p>
        </w:tc>
        <w:tc>
          <w:tcPr>
            <w:tcW w:w="969" w:type="dxa"/>
            <w:tcBorders>
              <w:top w:val="nil"/>
              <w:bottom w:val="nil"/>
            </w:tcBorders>
            <w:shd w:val="clear" w:color="auto" w:fill="FFFFFF"/>
            <w:tcMar>
              <w:top w:w="30" w:type="dxa"/>
              <w:left w:w="30" w:type="dxa"/>
              <w:bottom w:w="30" w:type="dxa"/>
              <w:right w:w="30" w:type="dxa"/>
            </w:tcMar>
          </w:tcPr>
          <w:p w14:paraId="12566728"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.554</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14:paraId="17C02298"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1.805</w:t>
            </w:r>
          </w:p>
        </w:tc>
      </w:tr>
      <w:tr w:rsidR="00B0588D" w:rsidRPr="002764F4" w14:paraId="3159F025" w14:textId="77777777" w:rsidTr="00022F34">
        <w:trPr>
          <w:cantSplit/>
          <w:trHeight w:val="114"/>
          <w:tblHeader/>
          <w:jc w:val="center"/>
        </w:trPr>
        <w:tc>
          <w:tcPr>
            <w:tcW w:w="6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38CD81" w14:textId="77777777" w:rsidR="00B0588D" w:rsidRPr="002764F4" w:rsidRDefault="00B0588D" w:rsidP="004F5D07">
            <w:pPr>
              <w:autoSpaceDE w:val="0"/>
              <w:autoSpaceDN w:val="0"/>
              <w:adjustRightInd w:val="0"/>
              <w:rPr>
                <w:rFonts w:ascii="Arial" w:hAnsi="Arial" w:cs="Arial"/>
                <w:color w:val="000000"/>
                <w:sz w:val="18"/>
                <w:szCs w:val="18"/>
              </w:rPr>
            </w:pPr>
          </w:p>
        </w:tc>
        <w:tc>
          <w:tcPr>
            <w:tcW w:w="1004" w:type="dxa"/>
            <w:tcBorders>
              <w:top w:val="nil"/>
              <w:left w:val="nil"/>
              <w:bottom w:val="nil"/>
              <w:right w:val="single" w:sz="16" w:space="0" w:color="000000"/>
            </w:tcBorders>
            <w:shd w:val="clear" w:color="auto" w:fill="FFFFFF"/>
            <w:tcMar>
              <w:top w:w="30" w:type="dxa"/>
              <w:left w:w="30" w:type="dxa"/>
              <w:bottom w:w="30" w:type="dxa"/>
              <w:right w:w="30" w:type="dxa"/>
            </w:tcMar>
          </w:tcPr>
          <w:p w14:paraId="33308443"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ROE</w:t>
            </w:r>
          </w:p>
        </w:tc>
        <w:tc>
          <w:tcPr>
            <w:tcW w:w="1141" w:type="dxa"/>
            <w:tcBorders>
              <w:top w:val="nil"/>
              <w:left w:val="single" w:sz="16" w:space="0" w:color="000000"/>
              <w:bottom w:val="nil"/>
            </w:tcBorders>
            <w:shd w:val="clear" w:color="auto" w:fill="FFFFFF"/>
            <w:tcMar>
              <w:top w:w="30" w:type="dxa"/>
              <w:left w:w="30" w:type="dxa"/>
              <w:bottom w:w="30" w:type="dxa"/>
              <w:right w:w="30" w:type="dxa"/>
            </w:tcMar>
          </w:tcPr>
          <w:p w14:paraId="674ED33B"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-12.018</w:t>
            </w:r>
          </w:p>
        </w:tc>
        <w:tc>
          <w:tcPr>
            <w:tcW w:w="1140" w:type="dxa"/>
            <w:tcBorders>
              <w:top w:val="nil"/>
              <w:bottom w:val="nil"/>
            </w:tcBorders>
            <w:shd w:val="clear" w:color="auto" w:fill="FFFFFF"/>
            <w:tcMar>
              <w:top w:w="30" w:type="dxa"/>
              <w:left w:w="30" w:type="dxa"/>
              <w:bottom w:w="30" w:type="dxa"/>
              <w:right w:w="30" w:type="dxa"/>
            </w:tcMar>
          </w:tcPr>
          <w:p w14:paraId="560A76EB"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62.556</w:t>
            </w:r>
          </w:p>
        </w:tc>
        <w:tc>
          <w:tcPr>
            <w:tcW w:w="1253" w:type="dxa"/>
            <w:tcBorders>
              <w:top w:val="nil"/>
              <w:bottom w:val="nil"/>
            </w:tcBorders>
            <w:shd w:val="clear" w:color="auto" w:fill="FFFFFF"/>
            <w:tcMar>
              <w:top w:w="30" w:type="dxa"/>
              <w:left w:w="30" w:type="dxa"/>
              <w:bottom w:w="30" w:type="dxa"/>
              <w:right w:w="30" w:type="dxa"/>
            </w:tcMar>
          </w:tcPr>
          <w:p w14:paraId="6A80F234"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-.017</w:t>
            </w:r>
          </w:p>
        </w:tc>
        <w:tc>
          <w:tcPr>
            <w:tcW w:w="870" w:type="dxa"/>
            <w:tcBorders>
              <w:top w:val="nil"/>
              <w:bottom w:val="nil"/>
            </w:tcBorders>
            <w:shd w:val="clear" w:color="auto" w:fill="FFFFFF"/>
            <w:tcMar>
              <w:top w:w="30" w:type="dxa"/>
              <w:left w:w="30" w:type="dxa"/>
              <w:bottom w:w="30" w:type="dxa"/>
              <w:right w:w="30" w:type="dxa"/>
            </w:tcMar>
          </w:tcPr>
          <w:p w14:paraId="6FD8B71D"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-.192</w:t>
            </w:r>
          </w:p>
        </w:tc>
        <w:tc>
          <w:tcPr>
            <w:tcW w:w="870" w:type="dxa"/>
            <w:tcBorders>
              <w:top w:val="nil"/>
              <w:bottom w:val="nil"/>
            </w:tcBorders>
            <w:shd w:val="clear" w:color="auto" w:fill="FFFFFF"/>
            <w:tcMar>
              <w:top w:w="30" w:type="dxa"/>
              <w:left w:w="30" w:type="dxa"/>
              <w:bottom w:w="30" w:type="dxa"/>
              <w:right w:w="30" w:type="dxa"/>
            </w:tcMar>
          </w:tcPr>
          <w:p w14:paraId="67F5C7E6"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.849</w:t>
            </w:r>
          </w:p>
        </w:tc>
        <w:tc>
          <w:tcPr>
            <w:tcW w:w="969" w:type="dxa"/>
            <w:tcBorders>
              <w:top w:val="nil"/>
              <w:bottom w:val="nil"/>
            </w:tcBorders>
            <w:shd w:val="clear" w:color="auto" w:fill="FFFFFF"/>
            <w:tcMar>
              <w:top w:w="30" w:type="dxa"/>
              <w:left w:w="30" w:type="dxa"/>
              <w:bottom w:w="30" w:type="dxa"/>
              <w:right w:w="30" w:type="dxa"/>
            </w:tcMar>
          </w:tcPr>
          <w:p w14:paraId="5B029FD7"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.614</w:t>
            </w:r>
          </w:p>
        </w:tc>
        <w:tc>
          <w:tcPr>
            <w:tcW w:w="873" w:type="dxa"/>
            <w:tcBorders>
              <w:top w:val="nil"/>
              <w:bottom w:val="nil"/>
              <w:right w:val="single" w:sz="16" w:space="0" w:color="000000"/>
            </w:tcBorders>
            <w:shd w:val="clear" w:color="auto" w:fill="FFFFFF"/>
            <w:tcMar>
              <w:top w:w="30" w:type="dxa"/>
              <w:left w:w="30" w:type="dxa"/>
              <w:bottom w:w="30" w:type="dxa"/>
              <w:right w:w="30" w:type="dxa"/>
            </w:tcMar>
          </w:tcPr>
          <w:p w14:paraId="0EBADA6B"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1.630</w:t>
            </w:r>
          </w:p>
        </w:tc>
      </w:tr>
      <w:tr w:rsidR="00B0588D" w:rsidRPr="002764F4" w14:paraId="176BC3CD" w14:textId="77777777" w:rsidTr="00022F34">
        <w:trPr>
          <w:cantSplit/>
          <w:trHeight w:val="114"/>
          <w:tblHeader/>
          <w:jc w:val="center"/>
        </w:trPr>
        <w:tc>
          <w:tcPr>
            <w:tcW w:w="6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5E9AE6" w14:textId="77777777" w:rsidR="00B0588D" w:rsidRPr="002764F4" w:rsidRDefault="00B0588D" w:rsidP="004F5D07">
            <w:pPr>
              <w:autoSpaceDE w:val="0"/>
              <w:autoSpaceDN w:val="0"/>
              <w:adjustRightInd w:val="0"/>
              <w:rPr>
                <w:rFonts w:ascii="Arial" w:hAnsi="Arial" w:cs="Arial"/>
                <w:color w:val="000000"/>
                <w:sz w:val="18"/>
                <w:szCs w:val="18"/>
              </w:rPr>
            </w:pPr>
          </w:p>
        </w:tc>
        <w:tc>
          <w:tcPr>
            <w:tcW w:w="10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2695320" w14:textId="77777777" w:rsidR="00B0588D" w:rsidRPr="002764F4" w:rsidRDefault="00B0588D" w:rsidP="004F5D07">
            <w:pPr>
              <w:autoSpaceDE w:val="0"/>
              <w:autoSpaceDN w:val="0"/>
              <w:adjustRightInd w:val="0"/>
              <w:rPr>
                <w:rFonts w:ascii="Arial" w:hAnsi="Arial" w:cs="Arial"/>
                <w:color w:val="000000"/>
                <w:sz w:val="18"/>
                <w:szCs w:val="18"/>
              </w:rPr>
            </w:pPr>
            <w:r w:rsidRPr="002764F4">
              <w:rPr>
                <w:rFonts w:ascii="Arial" w:hAnsi="Arial" w:cs="Arial"/>
                <w:color w:val="000000"/>
                <w:sz w:val="18"/>
                <w:szCs w:val="18"/>
              </w:rPr>
              <w:t>EPS</w:t>
            </w:r>
          </w:p>
        </w:tc>
        <w:tc>
          <w:tcPr>
            <w:tcW w:w="114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DA6F034"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12.188</w:t>
            </w:r>
          </w:p>
        </w:tc>
        <w:tc>
          <w:tcPr>
            <w:tcW w:w="1140" w:type="dxa"/>
            <w:tcBorders>
              <w:top w:val="nil"/>
              <w:bottom w:val="single" w:sz="16" w:space="0" w:color="000000"/>
            </w:tcBorders>
            <w:shd w:val="clear" w:color="auto" w:fill="FFFFFF"/>
            <w:tcMar>
              <w:top w:w="30" w:type="dxa"/>
              <w:left w:w="30" w:type="dxa"/>
              <w:bottom w:w="30" w:type="dxa"/>
              <w:right w:w="30" w:type="dxa"/>
            </w:tcMar>
          </w:tcPr>
          <w:p w14:paraId="0859E538"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.984</w:t>
            </w:r>
          </w:p>
        </w:tc>
        <w:tc>
          <w:tcPr>
            <w:tcW w:w="1253" w:type="dxa"/>
            <w:tcBorders>
              <w:top w:val="nil"/>
              <w:bottom w:val="single" w:sz="16" w:space="0" w:color="000000"/>
            </w:tcBorders>
            <w:shd w:val="clear" w:color="auto" w:fill="FFFFFF"/>
            <w:tcMar>
              <w:top w:w="30" w:type="dxa"/>
              <w:left w:w="30" w:type="dxa"/>
              <w:bottom w:w="30" w:type="dxa"/>
              <w:right w:w="30" w:type="dxa"/>
            </w:tcMar>
          </w:tcPr>
          <w:p w14:paraId="7BBB3F3A"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.935</w:t>
            </w:r>
          </w:p>
        </w:tc>
        <w:tc>
          <w:tcPr>
            <w:tcW w:w="870" w:type="dxa"/>
            <w:tcBorders>
              <w:top w:val="nil"/>
              <w:bottom w:val="single" w:sz="16" w:space="0" w:color="000000"/>
            </w:tcBorders>
            <w:shd w:val="clear" w:color="auto" w:fill="FFFFFF"/>
            <w:tcMar>
              <w:top w:w="30" w:type="dxa"/>
              <w:left w:w="30" w:type="dxa"/>
              <w:bottom w:w="30" w:type="dxa"/>
              <w:right w:w="30" w:type="dxa"/>
            </w:tcMar>
          </w:tcPr>
          <w:p w14:paraId="59758283"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12.392</w:t>
            </w:r>
          </w:p>
        </w:tc>
        <w:tc>
          <w:tcPr>
            <w:tcW w:w="870" w:type="dxa"/>
            <w:tcBorders>
              <w:top w:val="nil"/>
              <w:bottom w:val="single" w:sz="16" w:space="0" w:color="000000"/>
            </w:tcBorders>
            <w:shd w:val="clear" w:color="auto" w:fill="FFFFFF"/>
            <w:tcMar>
              <w:top w:w="30" w:type="dxa"/>
              <w:left w:w="30" w:type="dxa"/>
              <w:bottom w:w="30" w:type="dxa"/>
              <w:right w:w="30" w:type="dxa"/>
            </w:tcMar>
          </w:tcPr>
          <w:p w14:paraId="0C1CD1E8"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.000</w:t>
            </w:r>
          </w:p>
        </w:tc>
        <w:tc>
          <w:tcPr>
            <w:tcW w:w="969" w:type="dxa"/>
            <w:tcBorders>
              <w:top w:val="nil"/>
              <w:bottom w:val="single" w:sz="16" w:space="0" w:color="000000"/>
            </w:tcBorders>
            <w:shd w:val="clear" w:color="auto" w:fill="FFFFFF"/>
            <w:tcMar>
              <w:top w:w="30" w:type="dxa"/>
              <w:left w:w="30" w:type="dxa"/>
              <w:bottom w:w="30" w:type="dxa"/>
              <w:right w:w="30" w:type="dxa"/>
            </w:tcMar>
          </w:tcPr>
          <w:p w14:paraId="48AD5D7D"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.810</w:t>
            </w:r>
          </w:p>
        </w:tc>
        <w:tc>
          <w:tcPr>
            <w:tcW w:w="87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E864B2" w14:textId="77777777" w:rsidR="00B0588D" w:rsidRPr="002764F4" w:rsidRDefault="00B0588D" w:rsidP="004F5D07">
            <w:pPr>
              <w:autoSpaceDE w:val="0"/>
              <w:autoSpaceDN w:val="0"/>
              <w:adjustRightInd w:val="0"/>
              <w:jc w:val="right"/>
              <w:rPr>
                <w:rFonts w:ascii="Arial" w:hAnsi="Arial" w:cs="Arial"/>
                <w:color w:val="000000"/>
                <w:sz w:val="18"/>
                <w:szCs w:val="18"/>
              </w:rPr>
            </w:pPr>
            <w:r w:rsidRPr="002764F4">
              <w:rPr>
                <w:rFonts w:ascii="Arial" w:hAnsi="Arial" w:cs="Arial"/>
                <w:color w:val="000000"/>
                <w:sz w:val="18"/>
                <w:szCs w:val="18"/>
              </w:rPr>
              <w:t>1.234</w:t>
            </w:r>
          </w:p>
        </w:tc>
      </w:tr>
      <w:tr w:rsidR="00B0588D" w:rsidRPr="002764F4" w14:paraId="5FBC0449" w14:textId="77777777" w:rsidTr="008153CD">
        <w:trPr>
          <w:cantSplit/>
          <w:trHeight w:val="249"/>
          <w:jc w:val="center"/>
        </w:trPr>
        <w:tc>
          <w:tcPr>
            <w:tcW w:w="8746" w:type="dxa"/>
            <w:gridSpan w:val="9"/>
            <w:tcBorders>
              <w:top w:val="nil"/>
              <w:left w:val="nil"/>
              <w:bottom w:val="nil"/>
              <w:right w:val="nil"/>
            </w:tcBorders>
            <w:shd w:val="clear" w:color="auto" w:fill="FFFFFF"/>
            <w:tcMar>
              <w:top w:w="30" w:type="dxa"/>
              <w:left w:w="30" w:type="dxa"/>
              <w:bottom w:w="30" w:type="dxa"/>
              <w:right w:w="30" w:type="dxa"/>
            </w:tcMar>
          </w:tcPr>
          <w:p w14:paraId="1C435FB9" w14:textId="77777777" w:rsidR="00B0588D" w:rsidRPr="002764F4" w:rsidRDefault="00B0588D" w:rsidP="004F5D07">
            <w:pPr>
              <w:autoSpaceDE w:val="0"/>
              <w:autoSpaceDN w:val="0"/>
              <w:adjustRightInd w:val="0"/>
              <w:rPr>
                <w:color w:val="000000"/>
                <w:sz w:val="20"/>
                <w:szCs w:val="20"/>
              </w:rPr>
            </w:pPr>
            <w:r w:rsidRPr="002764F4">
              <w:rPr>
                <w:color w:val="000000"/>
                <w:sz w:val="20"/>
                <w:szCs w:val="20"/>
              </w:rPr>
              <w:lastRenderedPageBreak/>
              <w:t>a. Dependent Variable: HargaSaham</w:t>
            </w:r>
          </w:p>
        </w:tc>
      </w:tr>
    </w:tbl>
    <w:p w14:paraId="4AFD5AAE" w14:textId="77777777" w:rsidR="00B0588D" w:rsidRDefault="00B0588D" w:rsidP="004F5D07">
      <w:pPr>
        <w:pStyle w:val="Default"/>
        <w:ind w:firstLine="567"/>
        <w:jc w:val="both"/>
        <w:sectPr w:rsidR="00B0588D" w:rsidSect="004F5D07">
          <w:type w:val="continuous"/>
          <w:pgSz w:w="11906" w:h="16838"/>
          <w:pgMar w:top="1440" w:right="1440" w:bottom="1440" w:left="1440" w:header="708" w:footer="708" w:gutter="0"/>
          <w:cols w:space="708"/>
          <w:docGrid w:linePitch="360"/>
        </w:sectPr>
      </w:pPr>
    </w:p>
    <w:p w14:paraId="748CB035" w14:textId="77777777" w:rsidR="00B0588D" w:rsidRDefault="00B0588D" w:rsidP="004F5D07">
      <w:pPr>
        <w:jc w:val="both"/>
        <w:rPr>
          <w:lang w:val="id-ID"/>
        </w:rPr>
      </w:pPr>
      <w:r>
        <w:lastRenderedPageBreak/>
        <w:t>Dan hasil perhitungan multikolinieritas dengan melihat nilai VIF, dapat diketahui bahwa untuk semua variabel mempunyai nilai VIF dibawah angka 10. Sehingga hasil uji multikolinieritas dengan VIF menunjukkan tidak adanya multikolinieritas antar variabel bebas, karena nilai VIF dibawah angka 10.</w:t>
      </w:r>
    </w:p>
    <w:p w14:paraId="5450C9C7" w14:textId="77777777" w:rsidR="00022F34" w:rsidRPr="00022F34" w:rsidRDefault="00022F34" w:rsidP="004F5D07">
      <w:pPr>
        <w:jc w:val="both"/>
        <w:rPr>
          <w:lang w:val="id-ID"/>
        </w:rPr>
      </w:pPr>
    </w:p>
    <w:p w14:paraId="3A59C01E" w14:textId="77777777" w:rsidR="00B0588D" w:rsidRPr="00275B0A" w:rsidRDefault="00B0588D" w:rsidP="004F5D07">
      <w:pPr>
        <w:ind w:left="851" w:hanging="851"/>
        <w:jc w:val="both"/>
        <w:rPr>
          <w:b/>
        </w:rPr>
      </w:pPr>
      <w:r w:rsidRPr="00275B0A">
        <w:rPr>
          <w:b/>
        </w:rPr>
        <w:t>Uji Heterokedastisitas</w:t>
      </w:r>
    </w:p>
    <w:p w14:paraId="202C1D29" w14:textId="77777777" w:rsidR="00B0588D" w:rsidRDefault="00B0588D" w:rsidP="004F5D07">
      <w:pPr>
        <w:jc w:val="both"/>
        <w:rPr>
          <w:lang w:val="id-ID"/>
        </w:rPr>
      </w:pPr>
      <w:r>
        <w:t xml:space="preserve">Heterokedastisitas berarti variasi (varian) </w:t>
      </w:r>
    </w:p>
    <w:p w14:paraId="576774B3" w14:textId="77777777" w:rsidR="00B0588D" w:rsidRDefault="00B0588D" w:rsidP="004F5D07">
      <w:pPr>
        <w:jc w:val="both"/>
      </w:pPr>
      <w:r>
        <w:t>variabel tidak sama untuk semua pengamatan. Pada heterokedastisitas, kesalahan yang terjadi tidak random (acak) tetapi menunjukkan hubungan yang sistematis sesuai dengan besarnya satu atau lebih variabel bebas. Berikut pendektesian heterokedastisistas dengan grafik scatter plot atara residual dan fits sebagai berikut :</w:t>
      </w:r>
    </w:p>
    <w:p w14:paraId="36F4E9D2" w14:textId="77777777" w:rsidR="00B0588D" w:rsidRPr="00A2773D" w:rsidRDefault="00B0588D" w:rsidP="004F5D07">
      <w:pPr>
        <w:ind w:firstLine="720"/>
        <w:jc w:val="center"/>
        <w:rPr>
          <w:b/>
        </w:rPr>
      </w:pPr>
      <w:r>
        <w:rPr>
          <w:b/>
        </w:rPr>
        <w:t xml:space="preserve">Gambar </w:t>
      </w:r>
      <w:r w:rsidR="00022F34">
        <w:rPr>
          <w:b/>
          <w:lang w:val="id-ID"/>
        </w:rPr>
        <w:t xml:space="preserve">1. </w:t>
      </w:r>
      <w:r w:rsidRPr="00A33ED9">
        <w:rPr>
          <w:b/>
        </w:rPr>
        <w:t>Scatter Plot Residual vs Fits</w:t>
      </w:r>
    </w:p>
    <w:p w14:paraId="6CBADB41" w14:textId="77777777" w:rsidR="00B0588D" w:rsidRPr="00B0588D" w:rsidRDefault="008153CD" w:rsidP="004F5D07">
      <w:pPr>
        <w:jc w:val="center"/>
        <w:rPr>
          <w:b/>
          <w:lang w:val="id-ID"/>
        </w:rPr>
      </w:pPr>
      <w:r w:rsidRPr="008153CD">
        <w:rPr>
          <w:b/>
          <w:noProof/>
          <w:lang w:val="en-ID" w:eastAsia="en-ID"/>
        </w:rPr>
        <w:drawing>
          <wp:inline distT="0" distB="0" distL="0" distR="0" wp14:anchorId="460F6D35" wp14:editId="58DD7493">
            <wp:extent cx="2465967" cy="192044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65967" cy="1920447"/>
                    </a:xfrm>
                    <a:prstGeom prst="rect">
                      <a:avLst/>
                    </a:prstGeom>
                    <a:noFill/>
                    <a:ln w="9525">
                      <a:noFill/>
                      <a:miter lim="800000"/>
                      <a:headEnd/>
                      <a:tailEnd/>
                    </a:ln>
                  </pic:spPr>
                </pic:pic>
              </a:graphicData>
            </a:graphic>
          </wp:inline>
        </w:drawing>
      </w:r>
    </w:p>
    <w:p w14:paraId="577A2EC5" w14:textId="77777777" w:rsidR="008153CD" w:rsidRDefault="008153CD" w:rsidP="004F5D07">
      <w:pPr>
        <w:pStyle w:val="Default"/>
        <w:jc w:val="both"/>
        <w:sectPr w:rsidR="008153CD" w:rsidSect="004F5D07">
          <w:type w:val="continuous"/>
          <w:pgSz w:w="11906" w:h="16838"/>
          <w:pgMar w:top="1440" w:right="1440" w:bottom="1440" w:left="1440" w:header="708" w:footer="708" w:gutter="0"/>
          <w:cols w:space="708"/>
          <w:docGrid w:linePitch="360"/>
        </w:sectPr>
      </w:pPr>
    </w:p>
    <w:p w14:paraId="0561139C" w14:textId="77777777" w:rsidR="009C4CBB" w:rsidRPr="009C4CBB" w:rsidRDefault="008153CD" w:rsidP="004F5D07">
      <w:pPr>
        <w:jc w:val="both"/>
        <w:rPr>
          <w:lang w:val="id-ID"/>
        </w:rPr>
      </w:pPr>
      <w:r>
        <w:lastRenderedPageBreak/>
        <w:t>Pengujian heteroskedastisitas di atas dilakukan dengan melihat plot antara residual versus fits pada gambar 4.2. Jika terjadi trend baik atau naik, turun maupun rata, maka dikatakan ada heteroskedastisitas pada data. Pada gambar</w:t>
      </w:r>
      <w:r>
        <w:rPr>
          <w:lang w:val="id-ID"/>
        </w:rPr>
        <w:t xml:space="preserve"> </w:t>
      </w:r>
      <w:r>
        <w:t>4.2 dapat dijelaskan tidak terjadi trend karena data titik – titik tersebar hampir merata (tidak</w:t>
      </w:r>
      <w:r>
        <w:rPr>
          <w:lang w:val="id-ID"/>
        </w:rPr>
        <w:t xml:space="preserve"> </w:t>
      </w:r>
      <w:r>
        <w:t>membentuk pola). Hal ini membuktikan tidak terjadinya heterokedastisitas.</w:t>
      </w:r>
      <w:r>
        <w:rPr>
          <w:lang w:val="id-ID"/>
        </w:rPr>
        <w:t xml:space="preserve"> </w:t>
      </w:r>
    </w:p>
    <w:p w14:paraId="783A0B8E" w14:textId="77777777" w:rsidR="009C4CBB" w:rsidRPr="002B4568" w:rsidRDefault="009C4CBB" w:rsidP="004F5D07">
      <w:pPr>
        <w:jc w:val="both"/>
        <w:rPr>
          <w:b/>
        </w:rPr>
      </w:pPr>
      <w:r w:rsidRPr="002B4568">
        <w:rPr>
          <w:b/>
        </w:rPr>
        <w:t>Uji Autokorelasi</w:t>
      </w:r>
    </w:p>
    <w:p w14:paraId="65DA3627" w14:textId="77777777" w:rsidR="009C4CBB" w:rsidRDefault="009C4CBB" w:rsidP="004F5D07">
      <w:pPr>
        <w:jc w:val="both"/>
        <w:rPr>
          <w:lang w:val="id-ID"/>
        </w:rPr>
      </w:pPr>
      <w:r>
        <w:t>Uji autokorelasi adalah untuk melihat apakah antara anggota pengamatan dalam variabel-variabel bebas yang sama memiliki keterkaitan satu sama lainnya. Jika ada, maka model kurang akurat dalam memprediksi. Untuk mendeteksi terjadinya autokorelasi dilakukan dengan membandingkan antara nilai Durbin Watson hitung dengan nilai Durbin Watson tabel.</w:t>
      </w:r>
    </w:p>
    <w:p w14:paraId="13190360" w14:textId="77777777" w:rsidR="009C4CBB" w:rsidRDefault="009C4CBB" w:rsidP="004F5D07">
      <w:pPr>
        <w:jc w:val="both"/>
        <w:rPr>
          <w:lang w:val="id-ID"/>
        </w:rPr>
      </w:pPr>
    </w:p>
    <w:p w14:paraId="2BAB0BE5" w14:textId="77777777" w:rsidR="00CA26DC" w:rsidRDefault="00CA26DC" w:rsidP="004F5D07">
      <w:pPr>
        <w:jc w:val="both"/>
        <w:rPr>
          <w:lang w:val="id-ID"/>
        </w:rPr>
      </w:pPr>
    </w:p>
    <w:p w14:paraId="3F8A7743" w14:textId="77777777" w:rsidR="00CA26DC" w:rsidRDefault="00CA26DC" w:rsidP="004F5D07">
      <w:pPr>
        <w:jc w:val="both"/>
        <w:rPr>
          <w:lang w:val="id-ID"/>
        </w:rPr>
      </w:pPr>
    </w:p>
    <w:p w14:paraId="3DEBE39A" w14:textId="77777777" w:rsidR="00CA26DC" w:rsidRDefault="00CA26DC" w:rsidP="004F5D07">
      <w:pPr>
        <w:jc w:val="both"/>
        <w:rPr>
          <w:lang w:val="id-ID"/>
        </w:rPr>
      </w:pPr>
    </w:p>
    <w:p w14:paraId="7F5C61D6" w14:textId="3E0E1943" w:rsidR="00CA26DC" w:rsidRDefault="00CA26DC" w:rsidP="004F5D07">
      <w:pPr>
        <w:jc w:val="both"/>
        <w:rPr>
          <w:lang w:val="id-ID"/>
        </w:rPr>
        <w:sectPr w:rsidR="00CA26DC" w:rsidSect="004F5D07">
          <w:type w:val="continuous"/>
          <w:pgSz w:w="11906" w:h="16838"/>
          <w:pgMar w:top="1440" w:right="1440" w:bottom="1440" w:left="1440" w:header="708" w:footer="708" w:gutter="0"/>
          <w:cols w:space="708"/>
          <w:docGrid w:linePitch="360"/>
        </w:sectPr>
      </w:pPr>
    </w:p>
    <w:p w14:paraId="16224F9F" w14:textId="77777777" w:rsidR="009C4CBB" w:rsidRPr="00022F34" w:rsidRDefault="009C4CBB" w:rsidP="004F5D07">
      <w:pPr>
        <w:autoSpaceDE w:val="0"/>
        <w:autoSpaceDN w:val="0"/>
        <w:adjustRightInd w:val="0"/>
        <w:jc w:val="center"/>
        <w:rPr>
          <w:b/>
          <w:lang w:val="id-ID"/>
        </w:rPr>
      </w:pPr>
      <w:r w:rsidRPr="00A33ED9">
        <w:rPr>
          <w:b/>
        </w:rPr>
        <w:lastRenderedPageBreak/>
        <w:t>Tabel</w:t>
      </w:r>
      <w:r>
        <w:rPr>
          <w:b/>
        </w:rPr>
        <w:t xml:space="preserve"> </w:t>
      </w:r>
      <w:r w:rsidR="00022F34">
        <w:rPr>
          <w:b/>
          <w:lang w:val="id-ID"/>
        </w:rPr>
        <w:t>9.</w:t>
      </w:r>
    </w:p>
    <w:p w14:paraId="3D554A6C" w14:textId="77777777" w:rsidR="009C4CBB" w:rsidRPr="00075B89" w:rsidRDefault="009C4CBB" w:rsidP="004F5D07">
      <w:pPr>
        <w:autoSpaceDE w:val="0"/>
        <w:autoSpaceDN w:val="0"/>
        <w:adjustRightInd w:val="0"/>
        <w:jc w:val="center"/>
        <w:rPr>
          <w:b/>
        </w:rPr>
      </w:pPr>
      <w:r w:rsidRPr="00A33ED9">
        <w:rPr>
          <w:b/>
        </w:rPr>
        <w:t xml:space="preserve"> Nilai </w:t>
      </w:r>
      <w:r>
        <w:rPr>
          <w:b/>
        </w:rPr>
        <w:t>Durbin</w:t>
      </w:r>
      <w:r w:rsidRPr="00A33ED9">
        <w:rPr>
          <w:b/>
        </w:rPr>
        <w:t xml:space="preserve"> Waston</w:t>
      </w:r>
    </w:p>
    <w:tbl>
      <w:tblPr>
        <w:tblW w:w="8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193"/>
        <w:gridCol w:w="1265"/>
        <w:gridCol w:w="1737"/>
        <w:gridCol w:w="1737"/>
        <w:gridCol w:w="1737"/>
      </w:tblGrid>
      <w:tr w:rsidR="009C4CBB" w:rsidRPr="004A5B31" w14:paraId="19AAA827" w14:textId="77777777" w:rsidTr="004F5D07">
        <w:trPr>
          <w:cantSplit/>
          <w:trHeight w:val="273"/>
        </w:trPr>
        <w:tc>
          <w:tcPr>
            <w:tcW w:w="8590" w:type="dxa"/>
            <w:gridSpan w:val="6"/>
            <w:tcBorders>
              <w:top w:val="nil"/>
              <w:left w:val="nil"/>
              <w:bottom w:val="nil"/>
              <w:right w:val="nil"/>
            </w:tcBorders>
            <w:shd w:val="clear" w:color="auto" w:fill="FFFFFF"/>
          </w:tcPr>
          <w:p w14:paraId="0C14EBE7"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b/>
                <w:bCs/>
                <w:color w:val="000000"/>
                <w:sz w:val="18"/>
                <w:szCs w:val="18"/>
              </w:rPr>
              <w:t>Model Summary</w:t>
            </w:r>
            <w:r w:rsidRPr="004A5B31">
              <w:rPr>
                <w:rFonts w:ascii="Arial" w:hAnsi="Arial" w:cs="Arial"/>
                <w:b/>
                <w:bCs/>
                <w:color w:val="000000"/>
                <w:sz w:val="18"/>
                <w:szCs w:val="18"/>
                <w:vertAlign w:val="superscript"/>
              </w:rPr>
              <w:t>b</w:t>
            </w:r>
          </w:p>
        </w:tc>
      </w:tr>
      <w:tr w:rsidR="009C4CBB" w:rsidRPr="004A5B31" w14:paraId="40238326" w14:textId="77777777" w:rsidTr="004F5D07">
        <w:trPr>
          <w:cantSplit/>
          <w:trHeight w:val="546"/>
        </w:trPr>
        <w:tc>
          <w:tcPr>
            <w:tcW w:w="922" w:type="dxa"/>
            <w:tcBorders>
              <w:top w:val="single" w:sz="16" w:space="0" w:color="000000"/>
              <w:left w:val="single" w:sz="16" w:space="0" w:color="000000"/>
              <w:bottom w:val="single" w:sz="16" w:space="0" w:color="000000"/>
              <w:right w:val="single" w:sz="16" w:space="0" w:color="000000"/>
            </w:tcBorders>
            <w:shd w:val="clear" w:color="auto" w:fill="FFFFFF"/>
          </w:tcPr>
          <w:p w14:paraId="4301B297" w14:textId="77777777" w:rsidR="009C4CBB" w:rsidRPr="004A5B31" w:rsidRDefault="009C4CBB" w:rsidP="004F5D07">
            <w:pPr>
              <w:autoSpaceDE w:val="0"/>
              <w:autoSpaceDN w:val="0"/>
              <w:adjustRightInd w:val="0"/>
              <w:ind w:right="60"/>
              <w:rPr>
                <w:rFonts w:ascii="Arial" w:hAnsi="Arial" w:cs="Arial"/>
                <w:color w:val="000000"/>
                <w:sz w:val="18"/>
                <w:szCs w:val="18"/>
              </w:rPr>
            </w:pPr>
            <w:r w:rsidRPr="004A5B31">
              <w:rPr>
                <w:rFonts w:ascii="Arial" w:hAnsi="Arial" w:cs="Arial"/>
                <w:color w:val="000000"/>
                <w:sz w:val="18"/>
                <w:szCs w:val="18"/>
              </w:rPr>
              <w:t>Model</w:t>
            </w:r>
          </w:p>
        </w:tc>
        <w:tc>
          <w:tcPr>
            <w:tcW w:w="1193" w:type="dxa"/>
            <w:tcBorders>
              <w:top w:val="single" w:sz="16" w:space="0" w:color="000000"/>
              <w:left w:val="single" w:sz="16" w:space="0" w:color="000000"/>
              <w:bottom w:val="single" w:sz="16" w:space="0" w:color="000000"/>
            </w:tcBorders>
            <w:shd w:val="clear" w:color="auto" w:fill="FFFFFF"/>
          </w:tcPr>
          <w:p w14:paraId="332D1D34"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color w:val="000000"/>
                <w:sz w:val="18"/>
                <w:szCs w:val="18"/>
              </w:rPr>
              <w:t>R</w:t>
            </w:r>
          </w:p>
        </w:tc>
        <w:tc>
          <w:tcPr>
            <w:tcW w:w="1265" w:type="dxa"/>
            <w:tcBorders>
              <w:top w:val="single" w:sz="16" w:space="0" w:color="000000"/>
              <w:bottom w:val="single" w:sz="16" w:space="0" w:color="000000"/>
            </w:tcBorders>
            <w:shd w:val="clear" w:color="auto" w:fill="FFFFFF"/>
          </w:tcPr>
          <w:p w14:paraId="64C61F44"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color w:val="000000"/>
                <w:sz w:val="18"/>
                <w:szCs w:val="18"/>
              </w:rPr>
              <w:t>R Square</w:t>
            </w:r>
          </w:p>
        </w:tc>
        <w:tc>
          <w:tcPr>
            <w:tcW w:w="1737" w:type="dxa"/>
            <w:tcBorders>
              <w:top w:val="single" w:sz="16" w:space="0" w:color="000000"/>
              <w:bottom w:val="single" w:sz="16" w:space="0" w:color="000000"/>
            </w:tcBorders>
            <w:shd w:val="clear" w:color="auto" w:fill="FFFFFF"/>
          </w:tcPr>
          <w:p w14:paraId="1FAA6991"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color w:val="000000"/>
                <w:sz w:val="18"/>
                <w:szCs w:val="18"/>
              </w:rPr>
              <w:t>Adjusted R Square</w:t>
            </w:r>
          </w:p>
        </w:tc>
        <w:tc>
          <w:tcPr>
            <w:tcW w:w="1737" w:type="dxa"/>
            <w:tcBorders>
              <w:top w:val="single" w:sz="16" w:space="0" w:color="000000"/>
              <w:bottom w:val="single" w:sz="16" w:space="0" w:color="000000"/>
            </w:tcBorders>
            <w:shd w:val="clear" w:color="auto" w:fill="FFFFFF"/>
          </w:tcPr>
          <w:p w14:paraId="67A0AECC"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color w:val="000000"/>
                <w:sz w:val="18"/>
                <w:szCs w:val="18"/>
              </w:rPr>
              <w:t>Std. Error of the Estimate</w:t>
            </w:r>
          </w:p>
        </w:tc>
        <w:tc>
          <w:tcPr>
            <w:tcW w:w="1737" w:type="dxa"/>
            <w:tcBorders>
              <w:top w:val="single" w:sz="16" w:space="0" w:color="000000"/>
              <w:bottom w:val="single" w:sz="16" w:space="0" w:color="000000"/>
              <w:right w:val="single" w:sz="16" w:space="0" w:color="000000"/>
            </w:tcBorders>
            <w:shd w:val="clear" w:color="auto" w:fill="FFFFFF"/>
          </w:tcPr>
          <w:p w14:paraId="1A5EC11F" w14:textId="77777777" w:rsidR="009C4CBB" w:rsidRPr="004A5B31" w:rsidRDefault="009C4CBB" w:rsidP="004F5D07">
            <w:pPr>
              <w:autoSpaceDE w:val="0"/>
              <w:autoSpaceDN w:val="0"/>
              <w:adjustRightInd w:val="0"/>
              <w:ind w:right="60"/>
              <w:jc w:val="center"/>
              <w:rPr>
                <w:rFonts w:ascii="Arial" w:hAnsi="Arial" w:cs="Arial"/>
                <w:color w:val="000000"/>
                <w:sz w:val="18"/>
                <w:szCs w:val="18"/>
              </w:rPr>
            </w:pPr>
            <w:r w:rsidRPr="004A5B31">
              <w:rPr>
                <w:rFonts w:ascii="Arial" w:hAnsi="Arial" w:cs="Arial"/>
                <w:color w:val="000000"/>
                <w:sz w:val="18"/>
                <w:szCs w:val="18"/>
              </w:rPr>
              <w:t>Durbin-Watson</w:t>
            </w:r>
          </w:p>
        </w:tc>
      </w:tr>
      <w:tr w:rsidR="009C4CBB" w:rsidRPr="004A5B31" w14:paraId="0A30E614" w14:textId="77777777" w:rsidTr="004F5D07">
        <w:trPr>
          <w:cantSplit/>
          <w:trHeight w:val="273"/>
        </w:trPr>
        <w:tc>
          <w:tcPr>
            <w:tcW w:w="92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D6B2E2F" w14:textId="77777777" w:rsidR="009C4CBB" w:rsidRPr="004A5B31" w:rsidRDefault="009C4CBB" w:rsidP="004F5D07">
            <w:pPr>
              <w:autoSpaceDE w:val="0"/>
              <w:autoSpaceDN w:val="0"/>
              <w:adjustRightInd w:val="0"/>
              <w:ind w:right="60"/>
              <w:rPr>
                <w:rFonts w:ascii="Arial" w:hAnsi="Arial" w:cs="Arial"/>
                <w:color w:val="000000"/>
                <w:sz w:val="18"/>
                <w:szCs w:val="18"/>
              </w:rPr>
            </w:pPr>
            <w:r w:rsidRPr="004A5B31">
              <w:rPr>
                <w:rFonts w:ascii="Arial" w:hAnsi="Arial" w:cs="Arial"/>
                <w:color w:val="000000"/>
                <w:sz w:val="18"/>
                <w:szCs w:val="18"/>
              </w:rPr>
              <w:t>1</w:t>
            </w:r>
          </w:p>
        </w:tc>
        <w:tc>
          <w:tcPr>
            <w:tcW w:w="1193" w:type="dxa"/>
            <w:tcBorders>
              <w:top w:val="single" w:sz="16" w:space="0" w:color="000000"/>
              <w:left w:val="single" w:sz="16" w:space="0" w:color="000000"/>
              <w:bottom w:val="single" w:sz="16" w:space="0" w:color="000000"/>
            </w:tcBorders>
            <w:shd w:val="clear" w:color="auto" w:fill="FFFFFF"/>
            <w:vAlign w:val="center"/>
          </w:tcPr>
          <w:p w14:paraId="03D791B3" w14:textId="77777777" w:rsidR="009C4CBB" w:rsidRPr="004A5B31" w:rsidRDefault="009C4CBB" w:rsidP="004F5D07">
            <w:pPr>
              <w:autoSpaceDE w:val="0"/>
              <w:autoSpaceDN w:val="0"/>
              <w:adjustRightInd w:val="0"/>
              <w:ind w:right="6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898</w:t>
            </w:r>
            <w:r w:rsidRPr="004A5B31">
              <w:rPr>
                <w:rFonts w:ascii="Arial" w:hAnsi="Arial" w:cs="Arial"/>
                <w:color w:val="000000"/>
                <w:sz w:val="18"/>
                <w:szCs w:val="18"/>
                <w:vertAlign w:val="superscript"/>
              </w:rPr>
              <w:t>a</w:t>
            </w:r>
          </w:p>
        </w:tc>
        <w:tc>
          <w:tcPr>
            <w:tcW w:w="1265" w:type="dxa"/>
            <w:tcBorders>
              <w:top w:val="single" w:sz="16" w:space="0" w:color="000000"/>
              <w:bottom w:val="single" w:sz="16" w:space="0" w:color="000000"/>
            </w:tcBorders>
            <w:shd w:val="clear" w:color="auto" w:fill="FFFFFF"/>
            <w:vAlign w:val="center"/>
          </w:tcPr>
          <w:p w14:paraId="7FFD4495" w14:textId="77777777" w:rsidR="009C4CBB" w:rsidRPr="009C4CBB" w:rsidRDefault="009C4CBB" w:rsidP="004F5D07">
            <w:pPr>
              <w:autoSpaceDE w:val="0"/>
              <w:autoSpaceDN w:val="0"/>
              <w:adjustRightInd w:val="0"/>
              <w:ind w:right="60"/>
              <w:jc w:val="right"/>
              <w:rPr>
                <w:rFonts w:ascii="Arial" w:hAnsi="Arial" w:cs="Arial"/>
                <w:color w:val="000000"/>
                <w:sz w:val="18"/>
                <w:szCs w:val="18"/>
                <w:lang w:val="id-ID"/>
              </w:rPr>
            </w:pPr>
            <w:r w:rsidRPr="004A5B31">
              <w:rPr>
                <w:rFonts w:ascii="Arial" w:hAnsi="Arial" w:cs="Arial"/>
                <w:color w:val="000000"/>
                <w:sz w:val="18"/>
                <w:szCs w:val="18"/>
              </w:rPr>
              <w:t>.</w:t>
            </w:r>
            <w:r>
              <w:rPr>
                <w:rFonts w:ascii="Arial" w:hAnsi="Arial" w:cs="Arial"/>
                <w:color w:val="000000"/>
                <w:sz w:val="18"/>
                <w:szCs w:val="18"/>
                <w:lang w:val="id-ID"/>
              </w:rPr>
              <w:t>806</w:t>
            </w:r>
          </w:p>
        </w:tc>
        <w:tc>
          <w:tcPr>
            <w:tcW w:w="1737" w:type="dxa"/>
            <w:tcBorders>
              <w:top w:val="single" w:sz="16" w:space="0" w:color="000000"/>
              <w:bottom w:val="single" w:sz="16" w:space="0" w:color="000000"/>
            </w:tcBorders>
            <w:shd w:val="clear" w:color="auto" w:fill="FFFFFF"/>
            <w:vAlign w:val="center"/>
          </w:tcPr>
          <w:p w14:paraId="323D100D" w14:textId="77777777" w:rsidR="009C4CBB" w:rsidRPr="009C4CBB" w:rsidRDefault="009C4CBB" w:rsidP="004F5D07">
            <w:pPr>
              <w:autoSpaceDE w:val="0"/>
              <w:autoSpaceDN w:val="0"/>
              <w:adjustRightInd w:val="0"/>
              <w:ind w:right="60"/>
              <w:jc w:val="right"/>
              <w:rPr>
                <w:rFonts w:ascii="Arial" w:hAnsi="Arial" w:cs="Arial"/>
                <w:color w:val="000000"/>
                <w:sz w:val="18"/>
                <w:szCs w:val="18"/>
                <w:lang w:val="id-ID"/>
              </w:rPr>
            </w:pPr>
            <w:r>
              <w:rPr>
                <w:rFonts w:ascii="Arial" w:hAnsi="Arial" w:cs="Arial"/>
                <w:color w:val="000000"/>
                <w:sz w:val="18"/>
                <w:szCs w:val="18"/>
              </w:rPr>
              <w:t>.7</w:t>
            </w:r>
            <w:r w:rsidRPr="004A5B31">
              <w:rPr>
                <w:rFonts w:ascii="Arial" w:hAnsi="Arial" w:cs="Arial"/>
                <w:color w:val="000000"/>
                <w:sz w:val="18"/>
                <w:szCs w:val="18"/>
              </w:rPr>
              <w:t>8</w:t>
            </w:r>
            <w:r>
              <w:rPr>
                <w:rFonts w:ascii="Arial" w:hAnsi="Arial" w:cs="Arial"/>
                <w:color w:val="000000"/>
                <w:sz w:val="18"/>
                <w:szCs w:val="18"/>
                <w:lang w:val="id-ID"/>
              </w:rPr>
              <w:t>3</w:t>
            </w:r>
          </w:p>
        </w:tc>
        <w:tc>
          <w:tcPr>
            <w:tcW w:w="1737" w:type="dxa"/>
            <w:tcBorders>
              <w:top w:val="single" w:sz="16" w:space="0" w:color="000000"/>
              <w:bottom w:val="single" w:sz="16" w:space="0" w:color="000000"/>
            </w:tcBorders>
            <w:shd w:val="clear" w:color="auto" w:fill="FFFFFF"/>
            <w:vAlign w:val="center"/>
          </w:tcPr>
          <w:p w14:paraId="6B9D8961" w14:textId="77777777" w:rsidR="009C4CBB" w:rsidRPr="004A5B31" w:rsidRDefault="009C4CBB" w:rsidP="004F5D07">
            <w:pPr>
              <w:autoSpaceDE w:val="0"/>
              <w:autoSpaceDN w:val="0"/>
              <w:adjustRightInd w:val="0"/>
              <w:ind w:right="60"/>
              <w:jc w:val="right"/>
              <w:rPr>
                <w:rFonts w:ascii="Arial" w:hAnsi="Arial" w:cs="Arial"/>
                <w:color w:val="000000"/>
                <w:sz w:val="18"/>
                <w:szCs w:val="18"/>
              </w:rPr>
            </w:pPr>
            <w:r w:rsidRPr="003F3971">
              <w:rPr>
                <w:rFonts w:ascii="Arial" w:hAnsi="Arial" w:cs="Arial"/>
                <w:color w:val="000000"/>
                <w:sz w:val="18"/>
                <w:szCs w:val="18"/>
              </w:rPr>
              <w:t>6304.96681</w:t>
            </w:r>
          </w:p>
        </w:tc>
        <w:tc>
          <w:tcPr>
            <w:tcW w:w="1737" w:type="dxa"/>
            <w:tcBorders>
              <w:top w:val="single" w:sz="16" w:space="0" w:color="000000"/>
              <w:bottom w:val="single" w:sz="16" w:space="0" w:color="000000"/>
              <w:right w:val="single" w:sz="16" w:space="0" w:color="000000"/>
            </w:tcBorders>
            <w:shd w:val="clear" w:color="auto" w:fill="FFFFFF"/>
            <w:vAlign w:val="center"/>
          </w:tcPr>
          <w:p w14:paraId="15AC3318" w14:textId="77777777" w:rsidR="009C4CBB" w:rsidRPr="004A5B31" w:rsidRDefault="009C4CBB" w:rsidP="004F5D07">
            <w:pPr>
              <w:autoSpaceDE w:val="0"/>
              <w:autoSpaceDN w:val="0"/>
              <w:adjustRightInd w:val="0"/>
              <w:ind w:right="60"/>
              <w:jc w:val="right"/>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lang w:val="id-ID"/>
              </w:rPr>
              <w:t>09</w:t>
            </w:r>
            <w:r w:rsidRPr="004A5B31">
              <w:rPr>
                <w:rFonts w:ascii="Arial" w:hAnsi="Arial" w:cs="Arial"/>
                <w:color w:val="000000"/>
                <w:sz w:val="18"/>
                <w:szCs w:val="18"/>
              </w:rPr>
              <w:t>8</w:t>
            </w:r>
          </w:p>
        </w:tc>
      </w:tr>
      <w:tr w:rsidR="009C4CBB" w:rsidRPr="004A5B31" w14:paraId="7BB48593" w14:textId="77777777" w:rsidTr="004F5D07">
        <w:trPr>
          <w:cantSplit/>
          <w:trHeight w:val="273"/>
        </w:trPr>
        <w:tc>
          <w:tcPr>
            <w:tcW w:w="8590" w:type="dxa"/>
            <w:gridSpan w:val="6"/>
            <w:tcBorders>
              <w:top w:val="nil"/>
              <w:left w:val="nil"/>
              <w:bottom w:val="nil"/>
              <w:right w:val="nil"/>
            </w:tcBorders>
            <w:shd w:val="clear" w:color="auto" w:fill="FFFFFF"/>
          </w:tcPr>
          <w:p w14:paraId="10F75640" w14:textId="77777777" w:rsidR="009C4CBB" w:rsidRPr="009C4CBB" w:rsidRDefault="009C4CBB" w:rsidP="004F5D07">
            <w:pPr>
              <w:autoSpaceDE w:val="0"/>
              <w:autoSpaceDN w:val="0"/>
              <w:adjustRightInd w:val="0"/>
              <w:ind w:right="60"/>
              <w:rPr>
                <w:rFonts w:ascii="Arial" w:hAnsi="Arial" w:cs="Arial"/>
                <w:color w:val="000000"/>
                <w:sz w:val="18"/>
                <w:szCs w:val="18"/>
                <w:lang w:val="id-ID"/>
              </w:rPr>
            </w:pPr>
            <w:r w:rsidRPr="004A5B31">
              <w:rPr>
                <w:rFonts w:ascii="Arial" w:hAnsi="Arial" w:cs="Arial"/>
                <w:color w:val="000000"/>
                <w:sz w:val="18"/>
                <w:szCs w:val="18"/>
              </w:rPr>
              <w:t xml:space="preserve">a. Predictors: (Constant), </w:t>
            </w:r>
            <w:r>
              <w:rPr>
                <w:rFonts w:ascii="Arial" w:hAnsi="Arial" w:cs="Arial"/>
                <w:color w:val="000000"/>
                <w:sz w:val="18"/>
                <w:szCs w:val="18"/>
                <w:lang w:val="id-ID"/>
              </w:rPr>
              <w:t>EPS, GPM, ROA,ROE,ROI</w:t>
            </w:r>
          </w:p>
        </w:tc>
      </w:tr>
      <w:tr w:rsidR="009C4CBB" w:rsidRPr="004A5B31" w14:paraId="2A4E0EB8" w14:textId="77777777" w:rsidTr="004F5D07">
        <w:trPr>
          <w:cantSplit/>
          <w:trHeight w:val="286"/>
        </w:trPr>
        <w:tc>
          <w:tcPr>
            <w:tcW w:w="8590" w:type="dxa"/>
            <w:gridSpan w:val="6"/>
            <w:tcBorders>
              <w:top w:val="nil"/>
              <w:left w:val="nil"/>
              <w:bottom w:val="nil"/>
              <w:right w:val="nil"/>
            </w:tcBorders>
            <w:shd w:val="clear" w:color="auto" w:fill="FFFFFF"/>
          </w:tcPr>
          <w:p w14:paraId="57755EAC" w14:textId="77777777" w:rsidR="009C4CBB" w:rsidRDefault="009C4CBB" w:rsidP="004F5D07">
            <w:pPr>
              <w:autoSpaceDE w:val="0"/>
              <w:autoSpaceDN w:val="0"/>
              <w:adjustRightInd w:val="0"/>
              <w:ind w:right="60"/>
              <w:rPr>
                <w:rFonts w:ascii="Arial" w:hAnsi="Arial" w:cs="Arial"/>
                <w:color w:val="000000"/>
                <w:sz w:val="18"/>
                <w:szCs w:val="18"/>
              </w:rPr>
            </w:pPr>
            <w:r w:rsidRPr="004A5B31">
              <w:rPr>
                <w:rFonts w:ascii="Arial" w:hAnsi="Arial" w:cs="Arial"/>
                <w:color w:val="000000"/>
                <w:sz w:val="18"/>
                <w:szCs w:val="18"/>
              </w:rPr>
              <w:t>b. Dependent Variable: HargaSaham</w:t>
            </w:r>
          </w:p>
          <w:p w14:paraId="4CBDD981" w14:textId="77777777" w:rsidR="009C4CBB" w:rsidRPr="003931CD" w:rsidRDefault="009C4CBB" w:rsidP="004F5D07">
            <w:pPr>
              <w:autoSpaceDE w:val="0"/>
              <w:autoSpaceDN w:val="0"/>
              <w:adjustRightInd w:val="0"/>
              <w:ind w:right="60"/>
              <w:rPr>
                <w:rFonts w:ascii="Arial" w:hAnsi="Arial" w:cs="Arial"/>
                <w:color w:val="000000"/>
                <w:sz w:val="18"/>
                <w:szCs w:val="18"/>
                <w:lang w:val="id-ID"/>
              </w:rPr>
            </w:pPr>
          </w:p>
        </w:tc>
      </w:tr>
    </w:tbl>
    <w:p w14:paraId="0F976F0E" w14:textId="77777777" w:rsidR="00935E88" w:rsidRDefault="00935E88" w:rsidP="004F5D07">
      <w:pPr>
        <w:jc w:val="both"/>
        <w:rPr>
          <w:lang w:val="id-ID"/>
        </w:rPr>
        <w:sectPr w:rsidR="00935E88" w:rsidSect="004F5D07">
          <w:type w:val="continuous"/>
          <w:pgSz w:w="11906" w:h="16838"/>
          <w:pgMar w:top="1440" w:right="1440" w:bottom="1440" w:left="1440" w:header="708" w:footer="708" w:gutter="0"/>
          <w:cols w:space="708"/>
          <w:docGrid w:linePitch="360"/>
        </w:sectPr>
      </w:pPr>
    </w:p>
    <w:p w14:paraId="3F8C2721" w14:textId="77777777" w:rsidR="00935E88" w:rsidRDefault="00935E88" w:rsidP="004F5D07">
      <w:pPr>
        <w:autoSpaceDE w:val="0"/>
        <w:autoSpaceDN w:val="0"/>
        <w:adjustRightInd w:val="0"/>
        <w:jc w:val="both"/>
        <w:rPr>
          <w:lang w:val="id-ID"/>
        </w:rPr>
      </w:pPr>
      <w:r>
        <w:lastRenderedPageBreak/>
        <w:t>Berdasarkan tabel 4.10 di atas, dapat dilihat bahwa angka Durbin-Watson sebesar +1.098 atau berada diantara -4 sampai dengan +4. Sedangkan dari  D-W dengan signifikan 0,05 dan jumlah data (n) = 48, serta k = 5 (k adalah jumlah variabel dipenden). Diperoleh nilai dL sebesar 1.3167 dan dU sebesar 1.7725 (lihat lampiran).  D-W (1.098) &lt; dU (1.7725) maka disimpulkan tidak terdapat masalah autokorelasi.</w:t>
      </w:r>
    </w:p>
    <w:p w14:paraId="7EC5FBEB" w14:textId="77777777" w:rsidR="00022F34" w:rsidRPr="00022F34" w:rsidRDefault="00022F34" w:rsidP="004F5D07">
      <w:pPr>
        <w:autoSpaceDE w:val="0"/>
        <w:autoSpaceDN w:val="0"/>
        <w:adjustRightInd w:val="0"/>
        <w:jc w:val="both"/>
        <w:rPr>
          <w:lang w:val="id-ID"/>
        </w:rPr>
      </w:pPr>
    </w:p>
    <w:p w14:paraId="0C5E6BE6" w14:textId="77777777" w:rsidR="00935E88" w:rsidRPr="00275B0A" w:rsidRDefault="00935E88" w:rsidP="004F5D07">
      <w:pPr>
        <w:jc w:val="both"/>
        <w:rPr>
          <w:b/>
        </w:rPr>
      </w:pPr>
      <w:r w:rsidRPr="00275B0A">
        <w:rPr>
          <w:b/>
        </w:rPr>
        <w:t>Hasil Analisis Regresi Linier Berganda</w:t>
      </w:r>
    </w:p>
    <w:p w14:paraId="1D5DFE0B" w14:textId="77777777" w:rsidR="00935E88" w:rsidRDefault="00935E88" w:rsidP="004F5D07">
      <w:pPr>
        <w:pStyle w:val="ListParagraph"/>
        <w:jc w:val="both"/>
      </w:pPr>
      <w:r>
        <w:t>Teknik analisis pada penelitian ini menggunakan regresi linier berganda, dari perhitungan diperoleh hasil sebagai berikut:</w:t>
      </w:r>
    </w:p>
    <w:p w14:paraId="39E7BB45" w14:textId="77777777" w:rsidR="00935E88" w:rsidRPr="00234263" w:rsidRDefault="00022F34" w:rsidP="004F5D07">
      <w:pPr>
        <w:pStyle w:val="ListParagraph"/>
        <w:ind w:left="709"/>
        <w:jc w:val="center"/>
        <w:rPr>
          <w:b/>
        </w:rPr>
      </w:pPr>
      <w:r>
        <w:rPr>
          <w:b/>
        </w:rPr>
        <w:t>Tabel 10</w:t>
      </w:r>
    </w:p>
    <w:p w14:paraId="0A0826A7" w14:textId="77777777" w:rsidR="00935E88" w:rsidRPr="00935E88" w:rsidRDefault="00935E88" w:rsidP="004F5D07">
      <w:pPr>
        <w:pStyle w:val="ListParagraph"/>
        <w:ind w:left="709"/>
        <w:jc w:val="center"/>
        <w:rPr>
          <w:b/>
        </w:rPr>
      </w:pPr>
      <w:r>
        <w:rPr>
          <w:b/>
        </w:rPr>
        <w:t>Hasil Analisis R</w:t>
      </w:r>
      <w:r w:rsidRPr="00234263">
        <w:rPr>
          <w:b/>
        </w:rPr>
        <w:t>egr</w:t>
      </w:r>
      <w:r>
        <w:rPr>
          <w:b/>
        </w:rPr>
        <w:t>esi Linier B</w:t>
      </w:r>
      <w:r w:rsidRPr="00234263">
        <w:rPr>
          <w:b/>
        </w:rPr>
        <w:t>erganda</w:t>
      </w:r>
    </w:p>
    <w:tbl>
      <w:tblPr>
        <w:tblStyle w:val="TableGrid"/>
        <w:tblW w:w="7662" w:type="dxa"/>
        <w:jc w:val="center"/>
        <w:tblLook w:val="04A0" w:firstRow="1" w:lastRow="0" w:firstColumn="1" w:lastColumn="0" w:noHBand="0" w:noVBand="1"/>
      </w:tblPr>
      <w:tblGrid>
        <w:gridCol w:w="3310"/>
        <w:gridCol w:w="1434"/>
        <w:gridCol w:w="1657"/>
        <w:gridCol w:w="1261"/>
      </w:tblGrid>
      <w:tr w:rsidR="00935E88" w14:paraId="1839CE42" w14:textId="77777777" w:rsidTr="00022F34">
        <w:trPr>
          <w:trHeight w:val="342"/>
          <w:jc w:val="center"/>
        </w:trPr>
        <w:tc>
          <w:tcPr>
            <w:tcW w:w="3310" w:type="dxa"/>
            <w:vMerge w:val="restart"/>
          </w:tcPr>
          <w:p w14:paraId="75BF8D50" w14:textId="77777777" w:rsidR="00935E88" w:rsidRDefault="00935E88" w:rsidP="004F5D07">
            <w:pPr>
              <w:pStyle w:val="ListParagraph"/>
              <w:jc w:val="center"/>
              <w:rPr>
                <w:b/>
              </w:rPr>
            </w:pPr>
          </w:p>
          <w:p w14:paraId="509D1C30" w14:textId="77777777" w:rsidR="00935E88" w:rsidRPr="00B675BB" w:rsidRDefault="00935E88" w:rsidP="004F5D07">
            <w:pPr>
              <w:pStyle w:val="ListParagraph"/>
              <w:jc w:val="center"/>
              <w:rPr>
                <w:b/>
              </w:rPr>
            </w:pPr>
            <w:r w:rsidRPr="00B675BB">
              <w:rPr>
                <w:b/>
              </w:rPr>
              <w:t>Model</w:t>
            </w:r>
          </w:p>
        </w:tc>
        <w:tc>
          <w:tcPr>
            <w:tcW w:w="3091" w:type="dxa"/>
            <w:gridSpan w:val="2"/>
            <w:tcBorders>
              <w:right w:val="nil"/>
            </w:tcBorders>
          </w:tcPr>
          <w:p w14:paraId="364F4D75" w14:textId="77777777" w:rsidR="00935E88" w:rsidRPr="00B675BB" w:rsidRDefault="00935E88" w:rsidP="004F5D07">
            <w:pPr>
              <w:pStyle w:val="ListParagraph"/>
              <w:ind w:right="-889"/>
              <w:jc w:val="center"/>
              <w:rPr>
                <w:b/>
              </w:rPr>
            </w:pPr>
            <w:r>
              <w:rPr>
                <w:b/>
              </w:rPr>
              <w:t xml:space="preserve">  </w:t>
            </w:r>
            <w:r w:rsidRPr="00B675BB">
              <w:rPr>
                <w:b/>
              </w:rPr>
              <w:t>Unstandardized Coefficients</w:t>
            </w:r>
          </w:p>
        </w:tc>
        <w:tc>
          <w:tcPr>
            <w:tcW w:w="1261" w:type="dxa"/>
            <w:tcBorders>
              <w:top w:val="single" w:sz="4" w:space="0" w:color="auto"/>
              <w:left w:val="nil"/>
              <w:bottom w:val="single" w:sz="4" w:space="0" w:color="auto"/>
              <w:right w:val="single" w:sz="4" w:space="0" w:color="auto"/>
            </w:tcBorders>
            <w:shd w:val="clear" w:color="auto" w:fill="auto"/>
          </w:tcPr>
          <w:p w14:paraId="1B5B4A30" w14:textId="77777777" w:rsidR="00935E88" w:rsidRPr="00B675BB" w:rsidRDefault="00935E88" w:rsidP="004F5D07">
            <w:pPr>
              <w:jc w:val="center"/>
              <w:rPr>
                <w:b/>
              </w:rPr>
            </w:pPr>
          </w:p>
        </w:tc>
      </w:tr>
      <w:tr w:rsidR="00935E88" w14:paraId="7B64FA5B" w14:textId="77777777" w:rsidTr="00935E88">
        <w:trPr>
          <w:trHeight w:val="90"/>
          <w:jc w:val="center"/>
        </w:trPr>
        <w:tc>
          <w:tcPr>
            <w:tcW w:w="3310" w:type="dxa"/>
            <w:vMerge/>
          </w:tcPr>
          <w:p w14:paraId="7CAA8401" w14:textId="77777777" w:rsidR="00935E88" w:rsidRPr="00B675BB" w:rsidRDefault="00935E88" w:rsidP="004F5D07">
            <w:pPr>
              <w:pStyle w:val="ListParagraph"/>
              <w:jc w:val="center"/>
              <w:rPr>
                <w:b/>
              </w:rPr>
            </w:pPr>
          </w:p>
        </w:tc>
        <w:tc>
          <w:tcPr>
            <w:tcW w:w="1434" w:type="dxa"/>
          </w:tcPr>
          <w:p w14:paraId="349705E3" w14:textId="77777777" w:rsidR="00935E88" w:rsidRPr="00B675BB" w:rsidRDefault="00935E88" w:rsidP="004F5D07">
            <w:pPr>
              <w:pStyle w:val="ListParagraph"/>
              <w:jc w:val="center"/>
              <w:rPr>
                <w:b/>
              </w:rPr>
            </w:pPr>
            <w:r w:rsidRPr="00B675BB">
              <w:rPr>
                <w:b/>
              </w:rPr>
              <w:t>B</w:t>
            </w:r>
          </w:p>
        </w:tc>
        <w:tc>
          <w:tcPr>
            <w:tcW w:w="1657" w:type="dxa"/>
          </w:tcPr>
          <w:p w14:paraId="20C9A21E" w14:textId="77777777" w:rsidR="00935E88" w:rsidRPr="00B675BB" w:rsidRDefault="00935E88" w:rsidP="004F5D07">
            <w:pPr>
              <w:pStyle w:val="ListParagraph"/>
              <w:jc w:val="center"/>
              <w:rPr>
                <w:b/>
              </w:rPr>
            </w:pPr>
            <w:r w:rsidRPr="00B675BB">
              <w:rPr>
                <w:b/>
              </w:rPr>
              <w:t>Std. Error</w:t>
            </w:r>
          </w:p>
        </w:tc>
        <w:tc>
          <w:tcPr>
            <w:tcW w:w="1261" w:type="dxa"/>
            <w:tcBorders>
              <w:top w:val="single" w:sz="4" w:space="0" w:color="auto"/>
              <w:bottom w:val="single" w:sz="4" w:space="0" w:color="auto"/>
              <w:right w:val="single" w:sz="4" w:space="0" w:color="auto"/>
            </w:tcBorders>
            <w:shd w:val="clear" w:color="auto" w:fill="auto"/>
          </w:tcPr>
          <w:p w14:paraId="725D2BC4" w14:textId="77777777" w:rsidR="00935E88" w:rsidRPr="00B675BB" w:rsidRDefault="00935E88" w:rsidP="004F5D07">
            <w:pPr>
              <w:jc w:val="center"/>
              <w:rPr>
                <w:b/>
              </w:rPr>
            </w:pPr>
            <w:r w:rsidRPr="00B675BB">
              <w:rPr>
                <w:b/>
              </w:rPr>
              <w:t>VIF</w:t>
            </w:r>
          </w:p>
        </w:tc>
      </w:tr>
      <w:tr w:rsidR="00935E88" w14:paraId="4A014FCD" w14:textId="77777777" w:rsidTr="00935E88">
        <w:trPr>
          <w:trHeight w:val="342"/>
          <w:jc w:val="center"/>
        </w:trPr>
        <w:tc>
          <w:tcPr>
            <w:tcW w:w="3310" w:type="dxa"/>
          </w:tcPr>
          <w:p w14:paraId="6BE57482" w14:textId="77777777" w:rsidR="00935E88" w:rsidRDefault="00935E88" w:rsidP="004F5D07">
            <w:pPr>
              <w:pStyle w:val="ListParagraph"/>
            </w:pPr>
            <w:r>
              <w:t xml:space="preserve">Konstanta </w:t>
            </w:r>
          </w:p>
        </w:tc>
        <w:tc>
          <w:tcPr>
            <w:tcW w:w="1434" w:type="dxa"/>
          </w:tcPr>
          <w:p w14:paraId="5CB39E61" w14:textId="77777777" w:rsidR="00935E88" w:rsidRDefault="00935E88" w:rsidP="004F5D07">
            <w:pPr>
              <w:pStyle w:val="ListParagraph"/>
              <w:jc w:val="center"/>
            </w:pPr>
            <w:r>
              <w:t>-1590,905</w:t>
            </w:r>
          </w:p>
        </w:tc>
        <w:tc>
          <w:tcPr>
            <w:tcW w:w="1657" w:type="dxa"/>
          </w:tcPr>
          <w:p w14:paraId="71CFD284" w14:textId="77777777" w:rsidR="00935E88" w:rsidRDefault="00935E88" w:rsidP="004F5D07">
            <w:pPr>
              <w:pStyle w:val="ListParagraph"/>
              <w:jc w:val="center"/>
            </w:pPr>
            <w:r>
              <w:t>2530,928</w:t>
            </w:r>
          </w:p>
        </w:tc>
        <w:tc>
          <w:tcPr>
            <w:tcW w:w="1261" w:type="dxa"/>
            <w:tcBorders>
              <w:top w:val="single" w:sz="4" w:space="0" w:color="auto"/>
              <w:bottom w:val="single" w:sz="4" w:space="0" w:color="auto"/>
              <w:right w:val="single" w:sz="4" w:space="0" w:color="auto"/>
            </w:tcBorders>
            <w:shd w:val="clear" w:color="auto" w:fill="auto"/>
          </w:tcPr>
          <w:p w14:paraId="4CCC05A4" w14:textId="77777777" w:rsidR="00935E88" w:rsidRDefault="00935E88" w:rsidP="004F5D07">
            <w:pPr>
              <w:jc w:val="center"/>
            </w:pPr>
            <w:r>
              <w:t>-</w:t>
            </w:r>
          </w:p>
        </w:tc>
      </w:tr>
      <w:tr w:rsidR="00935E88" w14:paraId="7EBFF45B" w14:textId="77777777" w:rsidTr="00935E88">
        <w:trPr>
          <w:trHeight w:val="342"/>
          <w:jc w:val="center"/>
        </w:trPr>
        <w:tc>
          <w:tcPr>
            <w:tcW w:w="3310" w:type="dxa"/>
          </w:tcPr>
          <w:p w14:paraId="2F5F428A" w14:textId="77777777" w:rsidR="00935E88" w:rsidRPr="00371317" w:rsidRDefault="00935E88" w:rsidP="004F5D07">
            <w:pPr>
              <w:pStyle w:val="ListParagraph"/>
            </w:pPr>
            <w:r>
              <w:t>Gross Profit Margin (X</w:t>
            </w:r>
            <w:r>
              <w:rPr>
                <w:vertAlign w:val="subscript"/>
              </w:rPr>
              <w:t>1</w:t>
            </w:r>
            <w:r>
              <w:t>)</w:t>
            </w:r>
          </w:p>
        </w:tc>
        <w:tc>
          <w:tcPr>
            <w:tcW w:w="1434" w:type="dxa"/>
          </w:tcPr>
          <w:p w14:paraId="74888484" w14:textId="77777777" w:rsidR="00935E88" w:rsidRDefault="00935E88" w:rsidP="004F5D07">
            <w:pPr>
              <w:pStyle w:val="ListParagraph"/>
              <w:jc w:val="center"/>
            </w:pPr>
            <w:r>
              <w:t>56,681</w:t>
            </w:r>
          </w:p>
        </w:tc>
        <w:tc>
          <w:tcPr>
            <w:tcW w:w="1657" w:type="dxa"/>
          </w:tcPr>
          <w:p w14:paraId="3450BABC" w14:textId="77777777" w:rsidR="00935E88" w:rsidRDefault="00935E88" w:rsidP="004F5D07">
            <w:pPr>
              <w:pStyle w:val="ListParagraph"/>
              <w:jc w:val="center"/>
            </w:pPr>
            <w:r>
              <w:t>122,354</w:t>
            </w:r>
          </w:p>
        </w:tc>
        <w:tc>
          <w:tcPr>
            <w:tcW w:w="1261" w:type="dxa"/>
            <w:tcBorders>
              <w:top w:val="single" w:sz="4" w:space="0" w:color="auto"/>
              <w:bottom w:val="single" w:sz="4" w:space="0" w:color="auto"/>
              <w:right w:val="single" w:sz="4" w:space="0" w:color="auto"/>
            </w:tcBorders>
            <w:shd w:val="clear" w:color="auto" w:fill="auto"/>
          </w:tcPr>
          <w:p w14:paraId="18187EAA" w14:textId="77777777" w:rsidR="00935E88" w:rsidRDefault="00935E88" w:rsidP="004F5D07">
            <w:pPr>
              <w:jc w:val="center"/>
            </w:pPr>
            <w:r>
              <w:t>1,115</w:t>
            </w:r>
          </w:p>
        </w:tc>
      </w:tr>
      <w:tr w:rsidR="00935E88" w14:paraId="7BC26F59" w14:textId="77777777" w:rsidTr="00935E88">
        <w:trPr>
          <w:trHeight w:val="188"/>
          <w:jc w:val="center"/>
        </w:trPr>
        <w:tc>
          <w:tcPr>
            <w:tcW w:w="3310" w:type="dxa"/>
            <w:tcBorders>
              <w:bottom w:val="nil"/>
            </w:tcBorders>
          </w:tcPr>
          <w:p w14:paraId="250E3488" w14:textId="77777777" w:rsidR="00935E88" w:rsidRPr="00234263" w:rsidRDefault="00935E88" w:rsidP="004F5D07">
            <w:pPr>
              <w:pStyle w:val="ListParagraph"/>
            </w:pPr>
            <w:r>
              <w:t>Return On Asset (X</w:t>
            </w:r>
            <w:r>
              <w:rPr>
                <w:vertAlign w:val="subscript"/>
              </w:rPr>
              <w:t>2</w:t>
            </w:r>
            <w:r>
              <w:t>)</w:t>
            </w:r>
          </w:p>
        </w:tc>
        <w:tc>
          <w:tcPr>
            <w:tcW w:w="1434" w:type="dxa"/>
          </w:tcPr>
          <w:p w14:paraId="2D02076B" w14:textId="77777777" w:rsidR="00935E88" w:rsidRDefault="00935E88" w:rsidP="004F5D07">
            <w:pPr>
              <w:pStyle w:val="ListParagraph"/>
              <w:jc w:val="center"/>
            </w:pPr>
            <w:r>
              <w:t>76,073</w:t>
            </w:r>
          </w:p>
        </w:tc>
        <w:tc>
          <w:tcPr>
            <w:tcW w:w="1657" w:type="dxa"/>
          </w:tcPr>
          <w:p w14:paraId="41E36EAF" w14:textId="77777777" w:rsidR="00935E88" w:rsidRDefault="00935E88" w:rsidP="004F5D07">
            <w:pPr>
              <w:pStyle w:val="ListParagraph"/>
              <w:jc w:val="center"/>
            </w:pPr>
            <w:r>
              <w:t>92,061</w:t>
            </w:r>
          </w:p>
        </w:tc>
        <w:tc>
          <w:tcPr>
            <w:tcW w:w="1261" w:type="dxa"/>
            <w:tcBorders>
              <w:top w:val="single" w:sz="4" w:space="0" w:color="auto"/>
              <w:right w:val="single" w:sz="4" w:space="0" w:color="auto"/>
            </w:tcBorders>
            <w:shd w:val="clear" w:color="auto" w:fill="auto"/>
          </w:tcPr>
          <w:p w14:paraId="4D1A0F1B" w14:textId="77777777" w:rsidR="00935E88" w:rsidRDefault="00935E88" w:rsidP="004F5D07">
            <w:pPr>
              <w:jc w:val="center"/>
            </w:pPr>
            <w:r>
              <w:t>1,276</w:t>
            </w:r>
          </w:p>
        </w:tc>
      </w:tr>
      <w:tr w:rsidR="00935E88" w14:paraId="32D1D96E" w14:textId="77777777" w:rsidTr="00935E88">
        <w:trPr>
          <w:trHeight w:val="115"/>
          <w:jc w:val="center"/>
        </w:trPr>
        <w:tc>
          <w:tcPr>
            <w:tcW w:w="3310" w:type="dxa"/>
            <w:tcBorders>
              <w:top w:val="single" w:sz="4" w:space="0" w:color="auto"/>
              <w:bottom w:val="nil"/>
            </w:tcBorders>
          </w:tcPr>
          <w:p w14:paraId="6D36A2CA" w14:textId="77777777" w:rsidR="00935E88" w:rsidRPr="000D32FD" w:rsidRDefault="00935E88" w:rsidP="004F5D07">
            <w:pPr>
              <w:pStyle w:val="ListParagraph"/>
            </w:pPr>
            <w:r>
              <w:t>Return On Invesment (X</w:t>
            </w:r>
            <w:r>
              <w:rPr>
                <w:vertAlign w:val="subscript"/>
              </w:rPr>
              <w:t>3</w:t>
            </w:r>
            <w:r>
              <w:t>)</w:t>
            </w:r>
          </w:p>
        </w:tc>
        <w:tc>
          <w:tcPr>
            <w:tcW w:w="1434" w:type="dxa"/>
            <w:tcBorders>
              <w:top w:val="single" w:sz="4" w:space="0" w:color="auto"/>
            </w:tcBorders>
          </w:tcPr>
          <w:p w14:paraId="64100A27" w14:textId="77777777" w:rsidR="00935E88" w:rsidRDefault="00935E88" w:rsidP="004F5D07">
            <w:pPr>
              <w:pStyle w:val="ListParagraph"/>
              <w:jc w:val="center"/>
            </w:pPr>
            <w:r>
              <w:t>-268,965</w:t>
            </w:r>
          </w:p>
        </w:tc>
        <w:tc>
          <w:tcPr>
            <w:tcW w:w="1657" w:type="dxa"/>
            <w:tcBorders>
              <w:top w:val="single" w:sz="4" w:space="0" w:color="auto"/>
            </w:tcBorders>
          </w:tcPr>
          <w:p w14:paraId="5662743A" w14:textId="77777777" w:rsidR="00935E88" w:rsidRDefault="00935E88" w:rsidP="004F5D07">
            <w:pPr>
              <w:pStyle w:val="ListParagraph"/>
              <w:jc w:val="center"/>
            </w:pPr>
            <w:r>
              <w:t>192,380</w:t>
            </w:r>
          </w:p>
        </w:tc>
        <w:tc>
          <w:tcPr>
            <w:tcW w:w="1261" w:type="dxa"/>
            <w:tcBorders>
              <w:top w:val="single" w:sz="4" w:space="0" w:color="auto"/>
              <w:right w:val="single" w:sz="4" w:space="0" w:color="auto"/>
            </w:tcBorders>
            <w:shd w:val="clear" w:color="auto" w:fill="auto"/>
          </w:tcPr>
          <w:p w14:paraId="1A11AACA" w14:textId="77777777" w:rsidR="00935E88" w:rsidRDefault="00935E88" w:rsidP="004F5D07">
            <w:pPr>
              <w:jc w:val="center"/>
            </w:pPr>
            <w:r>
              <w:t>1,805</w:t>
            </w:r>
          </w:p>
        </w:tc>
      </w:tr>
      <w:tr w:rsidR="00935E88" w14:paraId="2F422481" w14:textId="77777777" w:rsidTr="00935E88">
        <w:trPr>
          <w:trHeight w:val="324"/>
          <w:jc w:val="center"/>
        </w:trPr>
        <w:tc>
          <w:tcPr>
            <w:tcW w:w="3310" w:type="dxa"/>
            <w:tcBorders>
              <w:top w:val="single" w:sz="4" w:space="0" w:color="auto"/>
              <w:bottom w:val="single" w:sz="4" w:space="0" w:color="auto"/>
            </w:tcBorders>
          </w:tcPr>
          <w:p w14:paraId="378F26D4" w14:textId="77777777" w:rsidR="00935E88" w:rsidRDefault="00935E88" w:rsidP="004F5D07">
            <w:pPr>
              <w:pStyle w:val="ListParagraph"/>
            </w:pPr>
            <w:r>
              <w:t>Return On Equity (X</w:t>
            </w:r>
            <w:r>
              <w:rPr>
                <w:vertAlign w:val="subscript"/>
              </w:rPr>
              <w:t>4</w:t>
            </w:r>
            <w:r>
              <w:t>)</w:t>
            </w:r>
          </w:p>
        </w:tc>
        <w:tc>
          <w:tcPr>
            <w:tcW w:w="1434" w:type="dxa"/>
            <w:tcBorders>
              <w:bottom w:val="single" w:sz="4" w:space="0" w:color="auto"/>
            </w:tcBorders>
          </w:tcPr>
          <w:p w14:paraId="09D17301" w14:textId="77777777" w:rsidR="00935E88" w:rsidRDefault="00935E88" w:rsidP="004F5D07">
            <w:pPr>
              <w:pStyle w:val="ListParagraph"/>
              <w:jc w:val="center"/>
            </w:pPr>
            <w:r>
              <w:t>-12,018</w:t>
            </w:r>
          </w:p>
        </w:tc>
        <w:tc>
          <w:tcPr>
            <w:tcW w:w="1657" w:type="dxa"/>
            <w:tcBorders>
              <w:bottom w:val="single" w:sz="4" w:space="0" w:color="auto"/>
            </w:tcBorders>
          </w:tcPr>
          <w:p w14:paraId="433594A0" w14:textId="77777777" w:rsidR="00935E88" w:rsidRDefault="00935E88" w:rsidP="004F5D07">
            <w:pPr>
              <w:pStyle w:val="ListParagraph"/>
              <w:jc w:val="center"/>
            </w:pPr>
            <w:r>
              <w:t>60,556</w:t>
            </w:r>
          </w:p>
        </w:tc>
        <w:tc>
          <w:tcPr>
            <w:tcW w:w="1261" w:type="dxa"/>
            <w:tcBorders>
              <w:top w:val="single" w:sz="4" w:space="0" w:color="auto"/>
              <w:bottom w:val="single" w:sz="4" w:space="0" w:color="auto"/>
              <w:right w:val="single" w:sz="4" w:space="0" w:color="auto"/>
            </w:tcBorders>
            <w:shd w:val="clear" w:color="auto" w:fill="auto"/>
          </w:tcPr>
          <w:p w14:paraId="79939EDB" w14:textId="77777777" w:rsidR="00935E88" w:rsidRDefault="00935E88" w:rsidP="004F5D07">
            <w:pPr>
              <w:jc w:val="center"/>
            </w:pPr>
            <w:r>
              <w:t>1,630</w:t>
            </w:r>
          </w:p>
        </w:tc>
      </w:tr>
      <w:tr w:rsidR="00935E88" w14:paraId="06BF4C52" w14:textId="77777777" w:rsidTr="00935E88">
        <w:trPr>
          <w:trHeight w:val="11"/>
          <w:jc w:val="center"/>
        </w:trPr>
        <w:tc>
          <w:tcPr>
            <w:tcW w:w="3310" w:type="dxa"/>
            <w:tcBorders>
              <w:top w:val="single" w:sz="4" w:space="0" w:color="auto"/>
              <w:bottom w:val="single" w:sz="4" w:space="0" w:color="auto"/>
            </w:tcBorders>
          </w:tcPr>
          <w:p w14:paraId="177F46E7" w14:textId="77777777" w:rsidR="00935E88" w:rsidRDefault="00935E88" w:rsidP="004F5D07">
            <w:pPr>
              <w:pStyle w:val="ListParagraph"/>
            </w:pPr>
            <w:r>
              <w:t>Earning Per Share (X</w:t>
            </w:r>
            <w:r>
              <w:rPr>
                <w:vertAlign w:val="subscript"/>
              </w:rPr>
              <w:t>5</w:t>
            </w:r>
            <w:r>
              <w:t>)</w:t>
            </w:r>
          </w:p>
        </w:tc>
        <w:tc>
          <w:tcPr>
            <w:tcW w:w="1434" w:type="dxa"/>
            <w:tcBorders>
              <w:top w:val="single" w:sz="4" w:space="0" w:color="auto"/>
            </w:tcBorders>
          </w:tcPr>
          <w:p w14:paraId="08CFBDD3" w14:textId="77777777" w:rsidR="00935E88" w:rsidRDefault="00935E88" w:rsidP="004F5D07">
            <w:pPr>
              <w:pStyle w:val="ListParagraph"/>
              <w:jc w:val="center"/>
            </w:pPr>
            <w:r>
              <w:t>12,188</w:t>
            </w:r>
          </w:p>
        </w:tc>
        <w:tc>
          <w:tcPr>
            <w:tcW w:w="1657" w:type="dxa"/>
            <w:tcBorders>
              <w:top w:val="single" w:sz="4" w:space="0" w:color="auto"/>
            </w:tcBorders>
          </w:tcPr>
          <w:p w14:paraId="24B1FA15" w14:textId="77777777" w:rsidR="00935E88" w:rsidRDefault="00935E88" w:rsidP="004F5D07">
            <w:pPr>
              <w:pStyle w:val="ListParagraph"/>
              <w:jc w:val="center"/>
            </w:pPr>
            <w:r>
              <w:t>0,984</w:t>
            </w:r>
          </w:p>
        </w:tc>
        <w:tc>
          <w:tcPr>
            <w:tcW w:w="1261" w:type="dxa"/>
            <w:tcBorders>
              <w:top w:val="single" w:sz="4" w:space="0" w:color="auto"/>
              <w:bottom w:val="single" w:sz="4" w:space="0" w:color="auto"/>
              <w:right w:val="single" w:sz="4" w:space="0" w:color="auto"/>
            </w:tcBorders>
            <w:shd w:val="clear" w:color="auto" w:fill="auto"/>
          </w:tcPr>
          <w:p w14:paraId="5AD3B478" w14:textId="77777777" w:rsidR="00935E88" w:rsidRDefault="00935E88" w:rsidP="004F5D07">
            <w:pPr>
              <w:jc w:val="center"/>
            </w:pPr>
            <w:r>
              <w:t>1,234</w:t>
            </w:r>
          </w:p>
        </w:tc>
      </w:tr>
      <w:tr w:rsidR="00935E88" w14:paraId="266405F1" w14:textId="77777777" w:rsidTr="00022F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9"/>
          <w:jc w:val="center"/>
        </w:trPr>
        <w:tc>
          <w:tcPr>
            <w:tcW w:w="7662" w:type="dxa"/>
            <w:gridSpan w:val="4"/>
            <w:tcBorders>
              <w:bottom w:val="single" w:sz="4" w:space="0" w:color="auto"/>
              <w:right w:val="single" w:sz="4" w:space="0" w:color="auto"/>
            </w:tcBorders>
          </w:tcPr>
          <w:p w14:paraId="73DF8867" w14:textId="77777777" w:rsidR="00935E88" w:rsidRPr="008B64B6" w:rsidRDefault="00935E88" w:rsidP="004F5D07">
            <w:pPr>
              <w:pStyle w:val="ListParagraph"/>
            </w:pPr>
            <w:r>
              <w:t>R                    = 0,898           F</w:t>
            </w:r>
            <w:r>
              <w:rPr>
                <w:vertAlign w:val="subscript"/>
              </w:rPr>
              <w:t>hitung</w:t>
            </w:r>
            <w:r>
              <w:t xml:space="preserve">         = 34,961              t</w:t>
            </w:r>
            <w:r>
              <w:rPr>
                <w:vertAlign w:val="subscript"/>
              </w:rPr>
              <w:t>tabel</w:t>
            </w:r>
            <w:r>
              <w:t xml:space="preserve">            = 2,018</w:t>
            </w:r>
          </w:p>
          <w:p w14:paraId="6180D479" w14:textId="77777777" w:rsidR="00935E88" w:rsidRDefault="00935E88" w:rsidP="004F5D07">
            <w:r>
              <w:t>R square         = 0,806           F</w:t>
            </w:r>
            <w:r w:rsidRPr="008B64B6">
              <w:rPr>
                <w:vertAlign w:val="subscript"/>
              </w:rPr>
              <w:t>tabel</w:t>
            </w:r>
            <w:r>
              <w:rPr>
                <w:vertAlign w:val="subscript"/>
              </w:rPr>
              <w:t xml:space="preserve"> </w:t>
            </w:r>
            <w:r>
              <w:t xml:space="preserve">          = 2,44                 Sig.            = 0,000</w:t>
            </w:r>
          </w:p>
        </w:tc>
      </w:tr>
    </w:tbl>
    <w:p w14:paraId="6644BC2D" w14:textId="77777777" w:rsidR="00935E88" w:rsidRDefault="00935E88" w:rsidP="004F5D07">
      <w:pPr>
        <w:jc w:val="both"/>
        <w:rPr>
          <w:lang w:val="id-ID"/>
        </w:rPr>
        <w:sectPr w:rsidR="00935E88" w:rsidSect="004F5D07">
          <w:type w:val="continuous"/>
          <w:pgSz w:w="11906" w:h="16838"/>
          <w:pgMar w:top="1440" w:right="1440" w:bottom="1440" w:left="1440" w:header="708" w:footer="708" w:gutter="0"/>
          <w:cols w:space="708"/>
          <w:docGrid w:linePitch="360"/>
        </w:sectPr>
      </w:pPr>
    </w:p>
    <w:p w14:paraId="75F3EB14" w14:textId="77777777" w:rsidR="00022F34" w:rsidRDefault="00022F34" w:rsidP="004F5D07">
      <w:pPr>
        <w:pStyle w:val="ListParagraph"/>
        <w:jc w:val="both"/>
      </w:pPr>
    </w:p>
    <w:p w14:paraId="298E4B37" w14:textId="77777777" w:rsidR="00EC376D" w:rsidRDefault="00EC376D" w:rsidP="004F5D07">
      <w:pPr>
        <w:pStyle w:val="ListParagraph"/>
        <w:jc w:val="both"/>
      </w:pPr>
      <w:r>
        <w:t>Berdasarkan hasil perhitungan tersebut</w:t>
      </w:r>
      <w:r w:rsidRPr="00234263">
        <w:t xml:space="preserve"> </w:t>
      </w:r>
      <w:r>
        <w:t>di atas, maka diperoleh persamaan regresi linier berganda sebagai berikut :</w:t>
      </w:r>
    </w:p>
    <w:p w14:paraId="52E834A7" w14:textId="77777777" w:rsidR="00EC376D" w:rsidRDefault="00EC376D" w:rsidP="004F5D07">
      <w:pPr>
        <w:jc w:val="center"/>
        <w:rPr>
          <w:b/>
          <w:lang w:val="id-ID"/>
        </w:rPr>
      </w:pPr>
      <w:r w:rsidRPr="00674BBB">
        <w:rPr>
          <w:b/>
        </w:rPr>
        <w:t>Y = α + β</w:t>
      </w:r>
      <w:r w:rsidRPr="00674BBB">
        <w:rPr>
          <w:b/>
          <w:vertAlign w:val="subscript"/>
        </w:rPr>
        <w:t xml:space="preserve"> 1</w:t>
      </w:r>
      <w:r w:rsidRPr="00674BBB">
        <w:rPr>
          <w:b/>
        </w:rPr>
        <w:t>X</w:t>
      </w:r>
      <w:r w:rsidRPr="00674BBB">
        <w:rPr>
          <w:b/>
          <w:vertAlign w:val="subscript"/>
        </w:rPr>
        <w:t xml:space="preserve">1 </w:t>
      </w:r>
      <w:r w:rsidRPr="00674BBB">
        <w:rPr>
          <w:b/>
        </w:rPr>
        <w:t>+ β</w:t>
      </w:r>
      <w:r w:rsidRPr="00674BBB">
        <w:rPr>
          <w:b/>
          <w:vertAlign w:val="subscript"/>
        </w:rPr>
        <w:t>2</w:t>
      </w:r>
      <w:r w:rsidRPr="00674BBB">
        <w:rPr>
          <w:b/>
        </w:rPr>
        <w:t>X</w:t>
      </w:r>
      <w:r w:rsidRPr="00674BBB">
        <w:rPr>
          <w:b/>
          <w:vertAlign w:val="subscript"/>
        </w:rPr>
        <w:t>2</w:t>
      </w:r>
      <w:r w:rsidRPr="00674BBB">
        <w:rPr>
          <w:b/>
        </w:rPr>
        <w:t xml:space="preserve"> + β</w:t>
      </w:r>
      <w:r>
        <w:rPr>
          <w:b/>
          <w:vertAlign w:val="subscript"/>
        </w:rPr>
        <w:t>3</w:t>
      </w:r>
      <w:r w:rsidRPr="00674BBB">
        <w:rPr>
          <w:b/>
        </w:rPr>
        <w:t>X</w:t>
      </w:r>
      <w:r>
        <w:rPr>
          <w:b/>
          <w:vertAlign w:val="subscript"/>
        </w:rPr>
        <w:t xml:space="preserve">3 </w:t>
      </w:r>
      <w:r>
        <w:rPr>
          <w:b/>
        </w:rPr>
        <w:t xml:space="preserve">+ </w:t>
      </w:r>
      <w:r w:rsidRPr="00674BBB">
        <w:rPr>
          <w:b/>
        </w:rPr>
        <w:t>β</w:t>
      </w:r>
      <w:r>
        <w:rPr>
          <w:b/>
          <w:vertAlign w:val="subscript"/>
        </w:rPr>
        <w:t>4</w:t>
      </w:r>
      <w:r w:rsidRPr="00674BBB">
        <w:rPr>
          <w:b/>
        </w:rPr>
        <w:t>X</w:t>
      </w:r>
      <w:r>
        <w:rPr>
          <w:b/>
          <w:vertAlign w:val="subscript"/>
        </w:rPr>
        <w:t xml:space="preserve">4 </w:t>
      </w:r>
      <w:r>
        <w:rPr>
          <w:b/>
        </w:rPr>
        <w:t>+</w:t>
      </w:r>
      <w:r w:rsidRPr="00E020B7">
        <w:rPr>
          <w:b/>
        </w:rPr>
        <w:t xml:space="preserve"> </w:t>
      </w:r>
      <w:r w:rsidRPr="00674BBB">
        <w:rPr>
          <w:b/>
        </w:rPr>
        <w:t>β</w:t>
      </w:r>
      <w:r>
        <w:rPr>
          <w:b/>
          <w:vertAlign w:val="subscript"/>
        </w:rPr>
        <w:t>5</w:t>
      </w:r>
      <w:r w:rsidRPr="00674BBB">
        <w:rPr>
          <w:b/>
        </w:rPr>
        <w:t>X</w:t>
      </w:r>
      <w:r>
        <w:rPr>
          <w:b/>
          <w:vertAlign w:val="subscript"/>
        </w:rPr>
        <w:t>5</w:t>
      </w:r>
      <w:r w:rsidRPr="00674BBB">
        <w:rPr>
          <w:b/>
        </w:rPr>
        <w:t xml:space="preserve"> </w:t>
      </w:r>
      <w:r>
        <w:rPr>
          <w:b/>
        </w:rPr>
        <w:t xml:space="preserve">+ </w:t>
      </w:r>
      <w:r w:rsidRPr="00674BBB">
        <w:rPr>
          <w:b/>
        </w:rPr>
        <w:t>ε</w:t>
      </w:r>
    </w:p>
    <w:p w14:paraId="3138C2EF" w14:textId="77777777" w:rsidR="00EC376D" w:rsidRPr="00EC376D" w:rsidRDefault="00EC376D" w:rsidP="004F5D07">
      <w:pPr>
        <w:jc w:val="center"/>
        <w:rPr>
          <w:b/>
        </w:rPr>
      </w:pPr>
      <w:r>
        <w:t>Y = - 1590.905 + 56.681 X</w:t>
      </w:r>
      <w:r>
        <w:rPr>
          <w:vertAlign w:val="subscript"/>
        </w:rPr>
        <w:t xml:space="preserve">1 </w:t>
      </w:r>
      <w:r>
        <w:t>+ 76.073 X</w:t>
      </w:r>
      <w:r>
        <w:rPr>
          <w:vertAlign w:val="subscript"/>
        </w:rPr>
        <w:t>2</w:t>
      </w:r>
      <w:r>
        <w:t xml:space="preserve"> – 268.965 X</w:t>
      </w:r>
      <w:r>
        <w:rPr>
          <w:vertAlign w:val="subscript"/>
        </w:rPr>
        <w:t>3</w:t>
      </w:r>
      <w:r>
        <w:t xml:space="preserve"> – 12.018 X</w:t>
      </w:r>
      <w:r>
        <w:rPr>
          <w:vertAlign w:val="subscript"/>
        </w:rPr>
        <w:t>4</w:t>
      </w:r>
      <w:r>
        <w:t xml:space="preserve"> + 12.188 X</w:t>
      </w:r>
      <w:r>
        <w:rPr>
          <w:vertAlign w:val="subscript"/>
        </w:rPr>
        <w:t xml:space="preserve">5 </w:t>
      </w:r>
      <w:r>
        <w:t>+ e</w:t>
      </w:r>
    </w:p>
    <w:p w14:paraId="699B239D" w14:textId="77777777" w:rsidR="00EC376D" w:rsidRDefault="00EC376D" w:rsidP="004F5D07">
      <w:pPr>
        <w:pStyle w:val="ListParagraph"/>
        <w:jc w:val="both"/>
      </w:pPr>
      <w:r>
        <w:t>Interprestasi dari model regresi di atas adalah sebagai berikut :</w:t>
      </w:r>
    </w:p>
    <w:p w14:paraId="7FB2213D" w14:textId="77777777" w:rsidR="00EC376D" w:rsidRDefault="00EC376D" w:rsidP="004F5D07">
      <w:pPr>
        <w:pStyle w:val="ListParagraph"/>
        <w:numPr>
          <w:ilvl w:val="0"/>
          <w:numId w:val="6"/>
        </w:numPr>
        <w:autoSpaceDE/>
        <w:autoSpaceDN/>
        <w:adjustRightInd/>
        <w:ind w:left="0" w:hanging="284"/>
        <w:contextualSpacing/>
        <w:jc w:val="both"/>
      </w:pPr>
      <w:r>
        <w:t>Konstanta (</w:t>
      </w:r>
      <w:r w:rsidRPr="00576B11">
        <w:rPr>
          <w:color w:val="000000"/>
        </w:rPr>
        <w:t>β</w:t>
      </w:r>
      <w:r>
        <w:rPr>
          <w:color w:val="000000"/>
          <w:vertAlign w:val="subscript"/>
        </w:rPr>
        <w:t>0</w:t>
      </w:r>
      <w:r>
        <w:rPr>
          <w:color w:val="000000"/>
        </w:rPr>
        <w:t xml:space="preserve">) sebesar </w:t>
      </w:r>
      <w:r>
        <w:t>–1590,905 menunjukkan bahwa apabila variabel bebas = 0 maka variabel terikat sebesar -1590,905.</w:t>
      </w:r>
    </w:p>
    <w:p w14:paraId="6FB20DE1" w14:textId="77777777" w:rsidR="00EC376D" w:rsidRDefault="00EC376D" w:rsidP="004F5D07">
      <w:pPr>
        <w:pStyle w:val="ListParagraph"/>
        <w:numPr>
          <w:ilvl w:val="0"/>
          <w:numId w:val="6"/>
        </w:numPr>
        <w:autoSpaceDE/>
        <w:autoSpaceDN/>
        <w:adjustRightInd/>
        <w:ind w:left="0" w:hanging="284"/>
        <w:contextualSpacing/>
        <w:jc w:val="both"/>
      </w:pPr>
      <w:r>
        <w:t xml:space="preserve">Nilai koefisien </w:t>
      </w:r>
      <w:r>
        <w:rPr>
          <w:i/>
        </w:rPr>
        <w:t>Gross Profit Margin</w:t>
      </w:r>
      <w:r>
        <w:t xml:space="preserve"> (</w:t>
      </w:r>
      <w:r w:rsidRPr="00576B11">
        <w:rPr>
          <w:color w:val="000000"/>
        </w:rPr>
        <w:t>β</w:t>
      </w:r>
      <w:r>
        <w:rPr>
          <w:color w:val="000000"/>
          <w:vertAlign w:val="subscript"/>
        </w:rPr>
        <w:t>1</w:t>
      </w:r>
      <w:r>
        <w:rPr>
          <w:color w:val="000000"/>
        </w:rPr>
        <w:t xml:space="preserve">) sebesar </w:t>
      </w:r>
      <w:r>
        <w:t xml:space="preserve">56,681 menunjukkan bahwa jika nilai </w:t>
      </w:r>
      <w:r>
        <w:rPr>
          <w:i/>
        </w:rPr>
        <w:t>Gross Profit Margin</w:t>
      </w:r>
      <w:r>
        <w:t xml:space="preserve"> </w:t>
      </w:r>
      <w:r w:rsidRPr="009B2CE4">
        <w:t>meningkat satu satuan</w:t>
      </w:r>
      <w:r>
        <w:rPr>
          <w:i/>
        </w:rPr>
        <w:t xml:space="preserve"> </w:t>
      </w:r>
      <w:r>
        <w:t>maka akan meningkatkan harga saham sebesar 56,681 dengan asumsi variabel bebas lain konstan.</w:t>
      </w:r>
    </w:p>
    <w:p w14:paraId="1CCB6029" w14:textId="77777777" w:rsidR="00EC376D" w:rsidRDefault="00EC376D" w:rsidP="004F5D07">
      <w:pPr>
        <w:pStyle w:val="ListParagraph"/>
        <w:numPr>
          <w:ilvl w:val="0"/>
          <w:numId w:val="6"/>
        </w:numPr>
        <w:autoSpaceDE/>
        <w:autoSpaceDN/>
        <w:adjustRightInd/>
        <w:ind w:left="0" w:hanging="284"/>
        <w:contextualSpacing/>
        <w:jc w:val="both"/>
      </w:pPr>
      <w:r>
        <w:t xml:space="preserve">Nilai koefisien </w:t>
      </w:r>
      <w:r>
        <w:rPr>
          <w:i/>
        </w:rPr>
        <w:t>Return On Asset</w:t>
      </w:r>
      <w:r>
        <w:t xml:space="preserve"> (</w:t>
      </w:r>
      <w:r w:rsidRPr="00576B11">
        <w:rPr>
          <w:color w:val="000000"/>
        </w:rPr>
        <w:t>β</w:t>
      </w:r>
      <w:r>
        <w:rPr>
          <w:color w:val="000000"/>
          <w:vertAlign w:val="subscript"/>
        </w:rPr>
        <w:t>2</w:t>
      </w:r>
      <w:r>
        <w:rPr>
          <w:color w:val="000000"/>
        </w:rPr>
        <w:t>) sebesar 76,073</w:t>
      </w:r>
      <w:r>
        <w:t xml:space="preserve"> menunjukkan bahwa jika nilai </w:t>
      </w:r>
      <w:r>
        <w:rPr>
          <w:i/>
        </w:rPr>
        <w:t>Return On Asset</w:t>
      </w:r>
      <w:r w:rsidRPr="009B2CE4">
        <w:t xml:space="preserve"> meningkat satu satuan</w:t>
      </w:r>
      <w:r>
        <w:rPr>
          <w:i/>
        </w:rPr>
        <w:t xml:space="preserve"> </w:t>
      </w:r>
      <w:r>
        <w:t xml:space="preserve">maka akan menurunkan harga saham sebesar </w:t>
      </w:r>
      <w:r>
        <w:rPr>
          <w:color w:val="000000"/>
        </w:rPr>
        <w:t>76,073</w:t>
      </w:r>
      <w:r>
        <w:t xml:space="preserve"> dengan asumsi variabel bebas lain konstan.</w:t>
      </w:r>
    </w:p>
    <w:p w14:paraId="4134BC44" w14:textId="77777777" w:rsidR="00EC376D" w:rsidRDefault="00EC376D" w:rsidP="004F5D07">
      <w:pPr>
        <w:pStyle w:val="ListParagraph"/>
        <w:numPr>
          <w:ilvl w:val="0"/>
          <w:numId w:val="6"/>
        </w:numPr>
        <w:autoSpaceDE/>
        <w:autoSpaceDN/>
        <w:adjustRightInd/>
        <w:ind w:left="0" w:hanging="284"/>
        <w:contextualSpacing/>
        <w:jc w:val="both"/>
      </w:pPr>
      <w:r>
        <w:t xml:space="preserve">Nilai koefisien </w:t>
      </w:r>
      <w:r>
        <w:rPr>
          <w:i/>
        </w:rPr>
        <w:t xml:space="preserve">Return On Investment </w:t>
      </w:r>
      <w:r>
        <w:t>(</w:t>
      </w:r>
      <w:r w:rsidRPr="00576B11">
        <w:rPr>
          <w:color w:val="000000"/>
        </w:rPr>
        <w:t>β</w:t>
      </w:r>
      <w:r>
        <w:rPr>
          <w:color w:val="000000"/>
          <w:vertAlign w:val="subscript"/>
        </w:rPr>
        <w:t>3</w:t>
      </w:r>
      <w:r>
        <w:rPr>
          <w:color w:val="000000"/>
        </w:rPr>
        <w:t>) sebesar -</w:t>
      </w:r>
      <w:r>
        <w:t xml:space="preserve">268,965 menunjukkan bahwa jika nilai </w:t>
      </w:r>
      <w:r>
        <w:rPr>
          <w:i/>
        </w:rPr>
        <w:t>Return On Investment</w:t>
      </w:r>
      <w:r w:rsidRPr="009B2CE4">
        <w:t xml:space="preserve"> meningkat satu satuan</w:t>
      </w:r>
      <w:r>
        <w:rPr>
          <w:i/>
        </w:rPr>
        <w:t xml:space="preserve"> </w:t>
      </w:r>
      <w:r>
        <w:t xml:space="preserve">maka akan menurunkan harga saham sebesar </w:t>
      </w:r>
      <w:r>
        <w:rPr>
          <w:color w:val="000000"/>
        </w:rPr>
        <w:t>-</w:t>
      </w:r>
      <w:r>
        <w:t>268,965 dengan asumsi variabel bebas lain konstan.</w:t>
      </w:r>
    </w:p>
    <w:p w14:paraId="1F275F76" w14:textId="77777777" w:rsidR="00EC376D" w:rsidRDefault="00EC376D" w:rsidP="004F5D07">
      <w:pPr>
        <w:pStyle w:val="ListParagraph"/>
        <w:numPr>
          <w:ilvl w:val="0"/>
          <w:numId w:val="6"/>
        </w:numPr>
        <w:autoSpaceDE/>
        <w:autoSpaceDN/>
        <w:adjustRightInd/>
        <w:ind w:left="0" w:hanging="284"/>
        <w:contextualSpacing/>
        <w:jc w:val="both"/>
      </w:pPr>
      <w:r>
        <w:lastRenderedPageBreak/>
        <w:t xml:space="preserve">Nilai koefisien </w:t>
      </w:r>
      <w:r>
        <w:rPr>
          <w:i/>
        </w:rPr>
        <w:t xml:space="preserve">Return On Equity </w:t>
      </w:r>
      <w:r>
        <w:t>(</w:t>
      </w:r>
      <w:r w:rsidRPr="00576B11">
        <w:rPr>
          <w:color w:val="000000"/>
        </w:rPr>
        <w:t>β</w:t>
      </w:r>
      <w:r>
        <w:rPr>
          <w:color w:val="000000"/>
          <w:vertAlign w:val="subscript"/>
        </w:rPr>
        <w:t>4</w:t>
      </w:r>
      <w:r>
        <w:rPr>
          <w:color w:val="000000"/>
        </w:rPr>
        <w:t>) sebesar -</w:t>
      </w:r>
      <w:r>
        <w:t xml:space="preserve">12,018 menunjukkan bahwa jika nilai </w:t>
      </w:r>
      <w:r>
        <w:rPr>
          <w:i/>
        </w:rPr>
        <w:t xml:space="preserve">Return On Equity </w:t>
      </w:r>
      <w:r w:rsidRPr="009B2CE4">
        <w:t>meningkat satu satuan</w:t>
      </w:r>
      <w:r>
        <w:rPr>
          <w:i/>
        </w:rPr>
        <w:t xml:space="preserve"> </w:t>
      </w:r>
      <w:r>
        <w:t>maka akan menurunkan harga saham sebesar -12,018 dengan asumsi variabel bebas lain konstan.</w:t>
      </w:r>
    </w:p>
    <w:p w14:paraId="4485F4C7" w14:textId="77777777" w:rsidR="00EC376D" w:rsidRPr="00C61196" w:rsidRDefault="00EC376D" w:rsidP="004F5D07">
      <w:pPr>
        <w:pStyle w:val="ListParagraph"/>
        <w:numPr>
          <w:ilvl w:val="0"/>
          <w:numId w:val="6"/>
        </w:numPr>
        <w:autoSpaceDE/>
        <w:autoSpaceDN/>
        <w:adjustRightInd/>
        <w:ind w:left="0" w:hanging="284"/>
        <w:contextualSpacing/>
        <w:jc w:val="both"/>
      </w:pPr>
      <w:r>
        <w:t xml:space="preserve">Nilai koefisien </w:t>
      </w:r>
      <w:r>
        <w:rPr>
          <w:i/>
        </w:rPr>
        <w:t xml:space="preserve">Earning Per Share  </w:t>
      </w:r>
      <w:r>
        <w:t>(</w:t>
      </w:r>
      <w:r w:rsidRPr="00576B11">
        <w:rPr>
          <w:color w:val="000000"/>
        </w:rPr>
        <w:t>β</w:t>
      </w:r>
      <w:r>
        <w:rPr>
          <w:color w:val="000000"/>
          <w:vertAlign w:val="subscript"/>
        </w:rPr>
        <w:t>5</w:t>
      </w:r>
      <w:r>
        <w:rPr>
          <w:color w:val="000000"/>
        </w:rPr>
        <w:t xml:space="preserve">) sebesar </w:t>
      </w:r>
      <w:r>
        <w:t xml:space="preserve">12,188 menunjukkan bahwa jika nilai </w:t>
      </w:r>
      <w:r>
        <w:rPr>
          <w:i/>
        </w:rPr>
        <w:t xml:space="preserve">Earning Per Share  </w:t>
      </w:r>
      <w:r w:rsidRPr="009B2CE4">
        <w:t>meningkat satu satuan</w:t>
      </w:r>
      <w:r>
        <w:rPr>
          <w:i/>
        </w:rPr>
        <w:t xml:space="preserve"> </w:t>
      </w:r>
      <w:r>
        <w:t>maka akan meningkatkan harga saham sebesar 12,188 dengan asumsi variabel bebas lain konstan.</w:t>
      </w:r>
    </w:p>
    <w:p w14:paraId="620C57FF" w14:textId="77777777" w:rsidR="00EC376D" w:rsidRDefault="00EC376D" w:rsidP="004F5D07">
      <w:pPr>
        <w:pStyle w:val="ListParagraph"/>
        <w:numPr>
          <w:ilvl w:val="0"/>
          <w:numId w:val="6"/>
        </w:numPr>
        <w:autoSpaceDE/>
        <w:autoSpaceDN/>
        <w:adjustRightInd/>
        <w:ind w:left="0" w:hanging="284"/>
        <w:contextualSpacing/>
        <w:jc w:val="both"/>
      </w:pPr>
      <w:r>
        <w:t>e</w:t>
      </w:r>
      <w:r>
        <w:rPr>
          <w:vertAlign w:val="subscript"/>
        </w:rPr>
        <w:t xml:space="preserve">i </w:t>
      </w:r>
      <w:r>
        <w:t>menunjukkan faktor pengganggu di luar model yang diteliti.</w:t>
      </w:r>
    </w:p>
    <w:p w14:paraId="0E98CC73" w14:textId="77777777" w:rsidR="00EC376D" w:rsidRDefault="00EC376D" w:rsidP="004F5D07">
      <w:pPr>
        <w:pStyle w:val="ListParagraph"/>
        <w:jc w:val="both"/>
      </w:pPr>
      <w:r>
        <w:tab/>
        <w:t>Nilai koefisien determinasi atau R</w:t>
      </w:r>
      <w:r>
        <w:rPr>
          <w:vertAlign w:val="superscript"/>
        </w:rPr>
        <w:t>2</w:t>
      </w:r>
      <w:r>
        <w:t xml:space="preserve"> digunakan untuk mengukur seberapa jauh kemampuan model dalam meneragkan variasi variabel terikat. Hasil dari perhitungan diperoleh nilai R</w:t>
      </w:r>
      <w:r>
        <w:rPr>
          <w:vertAlign w:val="superscript"/>
        </w:rPr>
        <w:t>2</w:t>
      </w:r>
      <w:r>
        <w:t xml:space="preserve"> = 0,806 yang berarti 80,6% besarnya harga saham dapat dijelaskan oleh variabel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Earning Per Share</w:t>
      </w:r>
      <w:r>
        <w:t xml:space="preserve"> Sedangkan sisanya 10,4% dipengaruhi oleh variabel lain diluar model yang diteliti.</w:t>
      </w:r>
    </w:p>
    <w:p w14:paraId="16E80017" w14:textId="77777777" w:rsidR="00EC376D" w:rsidRDefault="00EC376D" w:rsidP="004F5D07">
      <w:pPr>
        <w:pStyle w:val="ListParagraph"/>
        <w:jc w:val="both"/>
      </w:pPr>
      <w:r>
        <w:tab/>
        <w:t>Nilai koefisien berganda (R) menunjukkan seberapa erat hubungan antara variabel bebas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Earning Per Share</w:t>
      </w:r>
      <w:r>
        <w:t xml:space="preserve">) dengan variabel terikat (harga saham) yaitu 0,898. Nilai tersebut menunjukkan hubungan variabel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Earning Per Share</w:t>
      </w:r>
      <w:r>
        <w:t xml:space="preserve"> dengan variabel harga saham adalah sangat kuat. </w:t>
      </w:r>
    </w:p>
    <w:p w14:paraId="5D58418E" w14:textId="77777777" w:rsidR="00022F34" w:rsidRDefault="00022F34" w:rsidP="004F5D07">
      <w:pPr>
        <w:rPr>
          <w:b/>
          <w:lang w:val="id-ID"/>
        </w:rPr>
      </w:pPr>
    </w:p>
    <w:p w14:paraId="1DD7BE34" w14:textId="77777777" w:rsidR="00EC376D" w:rsidRDefault="00EC376D" w:rsidP="004F5D07">
      <w:pPr>
        <w:rPr>
          <w:b/>
          <w:lang w:val="id-ID"/>
        </w:rPr>
      </w:pPr>
      <w:r w:rsidRPr="00275B0A">
        <w:rPr>
          <w:b/>
        </w:rPr>
        <w:t>Pengujian Hipotesis</w:t>
      </w:r>
    </w:p>
    <w:p w14:paraId="78A88DA8" w14:textId="77777777" w:rsidR="00EC376D" w:rsidRPr="00EC376D" w:rsidRDefault="00EC376D" w:rsidP="004F5D07">
      <w:pPr>
        <w:autoSpaceDE w:val="0"/>
        <w:autoSpaceDN w:val="0"/>
        <w:adjustRightInd w:val="0"/>
        <w:ind w:firstLine="567"/>
        <w:jc w:val="both"/>
        <w:rPr>
          <w:lang w:val="id-ID"/>
        </w:rPr>
      </w:pPr>
      <w:r>
        <w:t xml:space="preserve">Sehubungan dengan perumusan masalah dan hipotesis penelitian yang diajukan sebagaimana diuraikan pada bagian sebelumnya, maka dapat dijelaskan bahwa variabel-variabel yang mempengaruhi harga saham (Y) adalah </w:t>
      </w:r>
      <w:r>
        <w:rPr>
          <w:i/>
        </w:rPr>
        <w:t>Gross Profit Margin</w:t>
      </w:r>
      <w:r>
        <w:t xml:space="preserve"> (X</w:t>
      </w:r>
      <w:r>
        <w:rPr>
          <w:vertAlign w:val="subscript"/>
        </w:rPr>
        <w:t>1</w:t>
      </w:r>
      <w:r>
        <w:t xml:space="preserve">), </w:t>
      </w:r>
      <w:r>
        <w:rPr>
          <w:i/>
        </w:rPr>
        <w:t>Return on Asset</w:t>
      </w:r>
      <w:r>
        <w:t xml:space="preserve"> (X</w:t>
      </w:r>
      <w:r>
        <w:rPr>
          <w:vertAlign w:val="subscript"/>
        </w:rPr>
        <w:t>2</w:t>
      </w:r>
      <w:r>
        <w:t xml:space="preserve">), </w:t>
      </w:r>
      <w:r>
        <w:rPr>
          <w:i/>
        </w:rPr>
        <w:t>Return on Investment</w:t>
      </w:r>
      <w:r>
        <w:t xml:space="preserve"> (X</w:t>
      </w:r>
      <w:r>
        <w:rPr>
          <w:vertAlign w:val="subscript"/>
        </w:rPr>
        <w:t>3</w:t>
      </w:r>
      <w:r>
        <w:t xml:space="preserve">), </w:t>
      </w:r>
      <w:r>
        <w:rPr>
          <w:i/>
        </w:rPr>
        <w:t>Return on Equity</w:t>
      </w:r>
      <w:r>
        <w:t xml:space="preserve"> (X</w:t>
      </w:r>
      <w:r>
        <w:rPr>
          <w:vertAlign w:val="subscript"/>
        </w:rPr>
        <w:t>4</w:t>
      </w:r>
      <w:r>
        <w:t xml:space="preserve">), </w:t>
      </w:r>
      <w:r>
        <w:rPr>
          <w:i/>
        </w:rPr>
        <w:t>Equity Per Share</w:t>
      </w:r>
      <w:r>
        <w:t xml:space="preserve"> (X</w:t>
      </w:r>
      <w:r>
        <w:rPr>
          <w:vertAlign w:val="subscript"/>
        </w:rPr>
        <w:t>5</w:t>
      </w:r>
      <w:r>
        <w:t>).</w:t>
      </w:r>
    </w:p>
    <w:p w14:paraId="754F4BC8" w14:textId="77777777" w:rsidR="00EC376D" w:rsidRDefault="00EC376D" w:rsidP="004F5D07">
      <w:pPr>
        <w:autoSpaceDE w:val="0"/>
        <w:autoSpaceDN w:val="0"/>
        <w:adjustRightInd w:val="0"/>
        <w:ind w:hanging="284"/>
        <w:jc w:val="both"/>
      </w:pPr>
      <w:r>
        <w:t xml:space="preserve">a. </w:t>
      </w:r>
      <w:r>
        <w:tab/>
        <w:t>Pembuktian Hipotesis Pengaruh Variabel Bebas Secara Simultan (Uji F)</w:t>
      </w:r>
    </w:p>
    <w:p w14:paraId="7E1B2B44" w14:textId="77777777" w:rsidR="00EC376D" w:rsidRDefault="00EC376D" w:rsidP="004F5D07">
      <w:pPr>
        <w:autoSpaceDE w:val="0"/>
        <w:autoSpaceDN w:val="0"/>
        <w:adjustRightInd w:val="0"/>
        <w:ind w:hanging="284"/>
        <w:jc w:val="both"/>
        <w:rPr>
          <w:lang w:val="id-ID"/>
        </w:rPr>
      </w:pPr>
      <w:r>
        <w:tab/>
        <w:t>Untuk menguji hipotesis dilakukan uji F yang menunjukkan pengaruh secara simultan atau bersama–sama. Hasil uji F sesuai dengan perhitungan dapat dilihat pada lampiran seperti pada tabel berikut ini</w:t>
      </w:r>
    </w:p>
    <w:p w14:paraId="7357DA65" w14:textId="77777777" w:rsidR="00EC376D" w:rsidRDefault="00EC376D" w:rsidP="004F5D07">
      <w:pPr>
        <w:autoSpaceDE w:val="0"/>
        <w:autoSpaceDN w:val="0"/>
        <w:adjustRightInd w:val="0"/>
        <w:ind w:hanging="284"/>
        <w:jc w:val="both"/>
        <w:rPr>
          <w:lang w:val="id-ID"/>
        </w:rPr>
        <w:sectPr w:rsidR="00EC376D" w:rsidSect="004F5D07">
          <w:type w:val="continuous"/>
          <w:pgSz w:w="11906" w:h="16838"/>
          <w:pgMar w:top="1440" w:right="1440" w:bottom="1440" w:left="1440" w:header="708" w:footer="708" w:gutter="0"/>
          <w:cols w:space="708"/>
          <w:docGrid w:linePitch="360"/>
        </w:sectPr>
      </w:pPr>
    </w:p>
    <w:p w14:paraId="0C6236ED" w14:textId="77777777" w:rsidR="00EC376D" w:rsidRPr="00D700AF" w:rsidRDefault="00EC376D" w:rsidP="004F5D07">
      <w:pPr>
        <w:pStyle w:val="ListParagraph"/>
        <w:ind w:left="993"/>
        <w:jc w:val="center"/>
        <w:rPr>
          <w:b/>
        </w:rPr>
      </w:pPr>
      <w:r>
        <w:rPr>
          <w:b/>
        </w:rPr>
        <w:lastRenderedPageBreak/>
        <w:t xml:space="preserve">Tabel </w:t>
      </w:r>
      <w:r w:rsidR="00022F34">
        <w:rPr>
          <w:b/>
        </w:rPr>
        <w:t>11</w:t>
      </w:r>
    </w:p>
    <w:p w14:paraId="2EE1DAAB" w14:textId="77777777" w:rsidR="00EC376D" w:rsidRPr="00D700AF" w:rsidRDefault="00EC376D" w:rsidP="004F5D07">
      <w:pPr>
        <w:pStyle w:val="ListParagraph"/>
        <w:ind w:left="993"/>
        <w:jc w:val="center"/>
        <w:rPr>
          <w:b/>
        </w:rPr>
      </w:pPr>
      <w:r w:rsidRPr="00D700AF">
        <w:rPr>
          <w:b/>
        </w:rPr>
        <w:t>Hasil Perhitungan Uji F</w:t>
      </w:r>
    </w:p>
    <w:tbl>
      <w:tblPr>
        <w:tblW w:w="8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425"/>
        <w:gridCol w:w="1649"/>
        <w:gridCol w:w="1133"/>
        <w:gridCol w:w="1649"/>
        <w:gridCol w:w="1133"/>
        <w:gridCol w:w="1137"/>
      </w:tblGrid>
      <w:tr w:rsidR="00EC376D" w:rsidRPr="001934D0" w14:paraId="6233E4DB" w14:textId="77777777" w:rsidTr="004F5D07">
        <w:trPr>
          <w:cantSplit/>
          <w:trHeight w:val="266"/>
        </w:trPr>
        <w:tc>
          <w:tcPr>
            <w:tcW w:w="8950" w:type="dxa"/>
            <w:gridSpan w:val="7"/>
            <w:tcBorders>
              <w:top w:val="nil"/>
              <w:left w:val="nil"/>
              <w:bottom w:val="nil"/>
              <w:right w:val="nil"/>
            </w:tcBorders>
            <w:shd w:val="clear" w:color="auto" w:fill="FFFFFF"/>
          </w:tcPr>
          <w:p w14:paraId="298EB148"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b/>
                <w:bCs/>
                <w:color w:val="000000"/>
                <w:sz w:val="18"/>
                <w:szCs w:val="18"/>
              </w:rPr>
              <w:t>ANOVA</w:t>
            </w:r>
            <w:r w:rsidRPr="001934D0">
              <w:rPr>
                <w:rFonts w:ascii="Arial" w:hAnsi="Arial" w:cs="Arial"/>
                <w:b/>
                <w:bCs/>
                <w:color w:val="000000"/>
                <w:sz w:val="18"/>
                <w:szCs w:val="18"/>
                <w:vertAlign w:val="superscript"/>
              </w:rPr>
              <w:t>a</w:t>
            </w:r>
          </w:p>
        </w:tc>
      </w:tr>
      <w:tr w:rsidR="00EC376D" w:rsidRPr="001934D0" w14:paraId="4CC70D26" w14:textId="77777777" w:rsidTr="004F5D07">
        <w:trPr>
          <w:cantSplit/>
          <w:trHeight w:val="266"/>
        </w:trPr>
        <w:tc>
          <w:tcPr>
            <w:tcW w:w="2249" w:type="dxa"/>
            <w:gridSpan w:val="2"/>
            <w:tcBorders>
              <w:top w:val="single" w:sz="16" w:space="0" w:color="000000"/>
              <w:left w:val="single" w:sz="16" w:space="0" w:color="000000"/>
              <w:bottom w:val="single" w:sz="16" w:space="0" w:color="000000"/>
              <w:right w:val="nil"/>
            </w:tcBorders>
            <w:shd w:val="clear" w:color="auto" w:fill="FFFFFF"/>
          </w:tcPr>
          <w:p w14:paraId="7BDF8D42"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Model</w:t>
            </w:r>
          </w:p>
        </w:tc>
        <w:tc>
          <w:tcPr>
            <w:tcW w:w="1649" w:type="dxa"/>
            <w:tcBorders>
              <w:top w:val="single" w:sz="16" w:space="0" w:color="000000"/>
              <w:left w:val="single" w:sz="16" w:space="0" w:color="000000"/>
              <w:bottom w:val="single" w:sz="16" w:space="0" w:color="000000"/>
            </w:tcBorders>
            <w:shd w:val="clear" w:color="auto" w:fill="FFFFFF"/>
          </w:tcPr>
          <w:p w14:paraId="4A3B05CD"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color w:val="000000"/>
                <w:sz w:val="18"/>
                <w:szCs w:val="18"/>
              </w:rPr>
              <w:t>Sum of Squares</w:t>
            </w:r>
          </w:p>
        </w:tc>
        <w:tc>
          <w:tcPr>
            <w:tcW w:w="1133" w:type="dxa"/>
            <w:tcBorders>
              <w:top w:val="single" w:sz="16" w:space="0" w:color="000000"/>
              <w:bottom w:val="single" w:sz="16" w:space="0" w:color="000000"/>
            </w:tcBorders>
            <w:shd w:val="clear" w:color="auto" w:fill="FFFFFF"/>
          </w:tcPr>
          <w:p w14:paraId="555A67CE"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color w:val="000000"/>
                <w:sz w:val="18"/>
                <w:szCs w:val="18"/>
              </w:rPr>
              <w:t>Df</w:t>
            </w:r>
          </w:p>
        </w:tc>
        <w:tc>
          <w:tcPr>
            <w:tcW w:w="1649" w:type="dxa"/>
            <w:tcBorders>
              <w:top w:val="single" w:sz="16" w:space="0" w:color="000000"/>
              <w:bottom w:val="single" w:sz="16" w:space="0" w:color="000000"/>
            </w:tcBorders>
            <w:shd w:val="clear" w:color="auto" w:fill="FFFFFF"/>
          </w:tcPr>
          <w:p w14:paraId="084D3DFA"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color w:val="000000"/>
                <w:sz w:val="18"/>
                <w:szCs w:val="18"/>
              </w:rPr>
              <w:t>Mean Square</w:t>
            </w:r>
          </w:p>
        </w:tc>
        <w:tc>
          <w:tcPr>
            <w:tcW w:w="1133" w:type="dxa"/>
            <w:tcBorders>
              <w:top w:val="single" w:sz="16" w:space="0" w:color="000000"/>
              <w:bottom w:val="single" w:sz="16" w:space="0" w:color="000000"/>
            </w:tcBorders>
            <w:shd w:val="clear" w:color="auto" w:fill="FFFFFF"/>
          </w:tcPr>
          <w:p w14:paraId="164F6821"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color w:val="000000"/>
                <w:sz w:val="18"/>
                <w:szCs w:val="18"/>
              </w:rPr>
              <w:t>F</w:t>
            </w:r>
          </w:p>
        </w:tc>
        <w:tc>
          <w:tcPr>
            <w:tcW w:w="1135" w:type="dxa"/>
            <w:tcBorders>
              <w:top w:val="single" w:sz="16" w:space="0" w:color="000000"/>
              <w:bottom w:val="single" w:sz="16" w:space="0" w:color="000000"/>
              <w:right w:val="single" w:sz="16" w:space="0" w:color="000000"/>
            </w:tcBorders>
            <w:shd w:val="clear" w:color="auto" w:fill="FFFFFF"/>
          </w:tcPr>
          <w:p w14:paraId="7F5A7853" w14:textId="77777777" w:rsidR="00EC376D" w:rsidRPr="001934D0" w:rsidRDefault="00EC376D" w:rsidP="004F5D07">
            <w:pPr>
              <w:autoSpaceDE w:val="0"/>
              <w:autoSpaceDN w:val="0"/>
              <w:adjustRightInd w:val="0"/>
              <w:ind w:left="60" w:right="60"/>
              <w:jc w:val="center"/>
              <w:rPr>
                <w:rFonts w:ascii="Arial" w:hAnsi="Arial" w:cs="Arial"/>
                <w:color w:val="000000"/>
                <w:sz w:val="18"/>
                <w:szCs w:val="18"/>
              </w:rPr>
            </w:pPr>
            <w:r w:rsidRPr="001934D0">
              <w:rPr>
                <w:rFonts w:ascii="Arial" w:hAnsi="Arial" w:cs="Arial"/>
                <w:color w:val="000000"/>
                <w:sz w:val="18"/>
                <w:szCs w:val="18"/>
              </w:rPr>
              <w:t>Sig.</w:t>
            </w:r>
          </w:p>
        </w:tc>
      </w:tr>
      <w:tr w:rsidR="00EC376D" w:rsidRPr="001934D0" w14:paraId="752FEDA3" w14:textId="77777777" w:rsidTr="004F5D07">
        <w:trPr>
          <w:cantSplit/>
          <w:trHeight w:val="544"/>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14:paraId="0B505488"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1</w:t>
            </w:r>
          </w:p>
        </w:tc>
        <w:tc>
          <w:tcPr>
            <w:tcW w:w="1425" w:type="dxa"/>
            <w:tcBorders>
              <w:top w:val="single" w:sz="16" w:space="0" w:color="000000"/>
              <w:left w:val="nil"/>
              <w:bottom w:val="nil"/>
              <w:right w:val="single" w:sz="16" w:space="0" w:color="000000"/>
            </w:tcBorders>
            <w:shd w:val="clear" w:color="auto" w:fill="FFFFFF"/>
            <w:vAlign w:val="center"/>
          </w:tcPr>
          <w:p w14:paraId="23C7A433"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Regression</w:t>
            </w:r>
          </w:p>
        </w:tc>
        <w:tc>
          <w:tcPr>
            <w:tcW w:w="1649" w:type="dxa"/>
            <w:tcBorders>
              <w:top w:val="single" w:sz="16" w:space="0" w:color="000000"/>
              <w:left w:val="single" w:sz="16" w:space="0" w:color="000000"/>
              <w:bottom w:val="nil"/>
            </w:tcBorders>
            <w:shd w:val="clear" w:color="auto" w:fill="FFFFFF"/>
            <w:vAlign w:val="center"/>
          </w:tcPr>
          <w:p w14:paraId="3CF2F43F"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6948880549.816</w:t>
            </w:r>
          </w:p>
        </w:tc>
        <w:tc>
          <w:tcPr>
            <w:tcW w:w="1133" w:type="dxa"/>
            <w:tcBorders>
              <w:top w:val="single" w:sz="16" w:space="0" w:color="000000"/>
              <w:bottom w:val="nil"/>
            </w:tcBorders>
            <w:shd w:val="clear" w:color="auto" w:fill="FFFFFF"/>
            <w:vAlign w:val="center"/>
          </w:tcPr>
          <w:p w14:paraId="4F90E5CF"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5</w:t>
            </w:r>
          </w:p>
        </w:tc>
        <w:tc>
          <w:tcPr>
            <w:tcW w:w="1649" w:type="dxa"/>
            <w:tcBorders>
              <w:top w:val="single" w:sz="16" w:space="0" w:color="000000"/>
              <w:bottom w:val="nil"/>
            </w:tcBorders>
            <w:shd w:val="clear" w:color="auto" w:fill="FFFFFF"/>
            <w:vAlign w:val="center"/>
          </w:tcPr>
          <w:p w14:paraId="04CD16A3"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1389776109.963</w:t>
            </w:r>
          </w:p>
        </w:tc>
        <w:tc>
          <w:tcPr>
            <w:tcW w:w="1133" w:type="dxa"/>
            <w:tcBorders>
              <w:top w:val="single" w:sz="16" w:space="0" w:color="000000"/>
              <w:bottom w:val="nil"/>
            </w:tcBorders>
            <w:shd w:val="clear" w:color="auto" w:fill="FFFFFF"/>
            <w:vAlign w:val="center"/>
          </w:tcPr>
          <w:p w14:paraId="4AEA15EC"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34.961</w:t>
            </w:r>
          </w:p>
        </w:tc>
        <w:tc>
          <w:tcPr>
            <w:tcW w:w="1135" w:type="dxa"/>
            <w:tcBorders>
              <w:top w:val="single" w:sz="16" w:space="0" w:color="000000"/>
              <w:bottom w:val="nil"/>
              <w:right w:val="single" w:sz="16" w:space="0" w:color="000000"/>
            </w:tcBorders>
            <w:shd w:val="clear" w:color="auto" w:fill="FFFFFF"/>
            <w:vAlign w:val="center"/>
          </w:tcPr>
          <w:p w14:paraId="1157ED1B"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.000</w:t>
            </w:r>
            <w:r w:rsidRPr="001934D0">
              <w:rPr>
                <w:rFonts w:ascii="Arial" w:hAnsi="Arial" w:cs="Arial"/>
                <w:color w:val="000000"/>
                <w:sz w:val="18"/>
                <w:szCs w:val="18"/>
                <w:vertAlign w:val="superscript"/>
              </w:rPr>
              <w:t>b</w:t>
            </w:r>
          </w:p>
        </w:tc>
      </w:tr>
      <w:tr w:rsidR="00EC376D" w:rsidRPr="001934D0" w14:paraId="2280F6DF" w14:textId="77777777" w:rsidTr="004F5D07">
        <w:trPr>
          <w:cantSplit/>
          <w:trHeight w:val="122"/>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14:paraId="4ABC7555" w14:textId="77777777" w:rsidR="00EC376D" w:rsidRPr="001934D0" w:rsidRDefault="00EC376D" w:rsidP="004F5D07">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vAlign w:val="center"/>
          </w:tcPr>
          <w:p w14:paraId="3AEE261B"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Residual</w:t>
            </w:r>
          </w:p>
        </w:tc>
        <w:tc>
          <w:tcPr>
            <w:tcW w:w="1649" w:type="dxa"/>
            <w:tcBorders>
              <w:top w:val="nil"/>
              <w:left w:val="single" w:sz="16" w:space="0" w:color="000000"/>
              <w:bottom w:val="nil"/>
            </w:tcBorders>
            <w:shd w:val="clear" w:color="auto" w:fill="FFFFFF"/>
            <w:vAlign w:val="center"/>
          </w:tcPr>
          <w:p w14:paraId="5D38A6AF"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1669609471.664</w:t>
            </w:r>
          </w:p>
        </w:tc>
        <w:tc>
          <w:tcPr>
            <w:tcW w:w="1133" w:type="dxa"/>
            <w:tcBorders>
              <w:top w:val="nil"/>
              <w:bottom w:val="nil"/>
            </w:tcBorders>
            <w:shd w:val="clear" w:color="auto" w:fill="FFFFFF"/>
            <w:vAlign w:val="center"/>
          </w:tcPr>
          <w:p w14:paraId="615F6F59"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42</w:t>
            </w:r>
          </w:p>
        </w:tc>
        <w:tc>
          <w:tcPr>
            <w:tcW w:w="1649" w:type="dxa"/>
            <w:tcBorders>
              <w:top w:val="nil"/>
              <w:bottom w:val="nil"/>
            </w:tcBorders>
            <w:shd w:val="clear" w:color="auto" w:fill="FFFFFF"/>
            <w:vAlign w:val="center"/>
          </w:tcPr>
          <w:p w14:paraId="253F9921"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39752606.468</w:t>
            </w:r>
          </w:p>
        </w:tc>
        <w:tc>
          <w:tcPr>
            <w:tcW w:w="1133" w:type="dxa"/>
            <w:tcBorders>
              <w:top w:val="nil"/>
              <w:bottom w:val="nil"/>
            </w:tcBorders>
            <w:shd w:val="clear" w:color="auto" w:fill="FFFFFF"/>
          </w:tcPr>
          <w:p w14:paraId="13E23AC4" w14:textId="77777777" w:rsidR="00EC376D" w:rsidRPr="001934D0" w:rsidRDefault="00EC376D" w:rsidP="004F5D07">
            <w:pPr>
              <w:autoSpaceDE w:val="0"/>
              <w:autoSpaceDN w:val="0"/>
              <w:adjustRightInd w:val="0"/>
            </w:pPr>
          </w:p>
        </w:tc>
        <w:tc>
          <w:tcPr>
            <w:tcW w:w="1135" w:type="dxa"/>
            <w:tcBorders>
              <w:top w:val="nil"/>
              <w:bottom w:val="nil"/>
              <w:right w:val="single" w:sz="16" w:space="0" w:color="000000"/>
            </w:tcBorders>
            <w:shd w:val="clear" w:color="auto" w:fill="FFFFFF"/>
          </w:tcPr>
          <w:p w14:paraId="68F53862" w14:textId="77777777" w:rsidR="00EC376D" w:rsidRPr="001934D0" w:rsidRDefault="00EC376D" w:rsidP="004F5D07">
            <w:pPr>
              <w:autoSpaceDE w:val="0"/>
              <w:autoSpaceDN w:val="0"/>
              <w:adjustRightInd w:val="0"/>
            </w:pPr>
          </w:p>
        </w:tc>
      </w:tr>
      <w:tr w:rsidR="00EC376D" w:rsidRPr="001934D0" w14:paraId="29ADEEF3" w14:textId="77777777" w:rsidTr="004F5D07">
        <w:trPr>
          <w:cantSplit/>
          <w:trHeight w:val="122"/>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14:paraId="488B98BC" w14:textId="77777777" w:rsidR="00EC376D" w:rsidRPr="001934D0" w:rsidRDefault="00EC376D" w:rsidP="004F5D07">
            <w:pPr>
              <w:autoSpaceDE w:val="0"/>
              <w:autoSpaceDN w:val="0"/>
              <w:adjustRightInd w:val="0"/>
            </w:pPr>
          </w:p>
        </w:tc>
        <w:tc>
          <w:tcPr>
            <w:tcW w:w="1425" w:type="dxa"/>
            <w:tcBorders>
              <w:top w:val="nil"/>
              <w:left w:val="nil"/>
              <w:bottom w:val="single" w:sz="16" w:space="0" w:color="000000"/>
              <w:right w:val="single" w:sz="16" w:space="0" w:color="000000"/>
            </w:tcBorders>
            <w:shd w:val="clear" w:color="auto" w:fill="FFFFFF"/>
            <w:vAlign w:val="center"/>
          </w:tcPr>
          <w:p w14:paraId="2E6F4854"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Total</w:t>
            </w:r>
          </w:p>
        </w:tc>
        <w:tc>
          <w:tcPr>
            <w:tcW w:w="1649" w:type="dxa"/>
            <w:tcBorders>
              <w:top w:val="nil"/>
              <w:left w:val="single" w:sz="16" w:space="0" w:color="000000"/>
              <w:bottom w:val="single" w:sz="16" w:space="0" w:color="000000"/>
            </w:tcBorders>
            <w:shd w:val="clear" w:color="auto" w:fill="FFFFFF"/>
            <w:vAlign w:val="center"/>
          </w:tcPr>
          <w:p w14:paraId="7E3684CB"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8618490021.479</w:t>
            </w:r>
          </w:p>
        </w:tc>
        <w:tc>
          <w:tcPr>
            <w:tcW w:w="1133" w:type="dxa"/>
            <w:tcBorders>
              <w:top w:val="nil"/>
              <w:bottom w:val="single" w:sz="16" w:space="0" w:color="000000"/>
            </w:tcBorders>
            <w:shd w:val="clear" w:color="auto" w:fill="FFFFFF"/>
            <w:vAlign w:val="center"/>
          </w:tcPr>
          <w:p w14:paraId="0C916E7D" w14:textId="77777777" w:rsidR="00EC376D" w:rsidRPr="001934D0" w:rsidRDefault="00EC376D" w:rsidP="004F5D07">
            <w:pPr>
              <w:autoSpaceDE w:val="0"/>
              <w:autoSpaceDN w:val="0"/>
              <w:adjustRightInd w:val="0"/>
              <w:ind w:left="60" w:right="60"/>
              <w:jc w:val="right"/>
              <w:rPr>
                <w:rFonts w:ascii="Arial" w:hAnsi="Arial" w:cs="Arial"/>
                <w:color w:val="000000"/>
                <w:sz w:val="18"/>
                <w:szCs w:val="18"/>
              </w:rPr>
            </w:pPr>
            <w:r w:rsidRPr="001934D0">
              <w:rPr>
                <w:rFonts w:ascii="Arial" w:hAnsi="Arial" w:cs="Arial"/>
                <w:color w:val="000000"/>
                <w:sz w:val="18"/>
                <w:szCs w:val="18"/>
              </w:rPr>
              <w:t>47</w:t>
            </w:r>
          </w:p>
        </w:tc>
        <w:tc>
          <w:tcPr>
            <w:tcW w:w="1649" w:type="dxa"/>
            <w:tcBorders>
              <w:top w:val="nil"/>
              <w:bottom w:val="single" w:sz="16" w:space="0" w:color="000000"/>
            </w:tcBorders>
            <w:shd w:val="clear" w:color="auto" w:fill="FFFFFF"/>
          </w:tcPr>
          <w:p w14:paraId="424865EF" w14:textId="77777777" w:rsidR="00EC376D" w:rsidRPr="001934D0" w:rsidRDefault="00EC376D" w:rsidP="004F5D07">
            <w:pPr>
              <w:autoSpaceDE w:val="0"/>
              <w:autoSpaceDN w:val="0"/>
              <w:adjustRightInd w:val="0"/>
            </w:pPr>
          </w:p>
        </w:tc>
        <w:tc>
          <w:tcPr>
            <w:tcW w:w="1133" w:type="dxa"/>
            <w:tcBorders>
              <w:top w:val="nil"/>
              <w:bottom w:val="single" w:sz="16" w:space="0" w:color="000000"/>
            </w:tcBorders>
            <w:shd w:val="clear" w:color="auto" w:fill="FFFFFF"/>
          </w:tcPr>
          <w:p w14:paraId="6E7B6853" w14:textId="77777777" w:rsidR="00EC376D" w:rsidRPr="001934D0" w:rsidRDefault="00EC376D" w:rsidP="004F5D07">
            <w:pPr>
              <w:autoSpaceDE w:val="0"/>
              <w:autoSpaceDN w:val="0"/>
              <w:adjustRightInd w:val="0"/>
            </w:pPr>
          </w:p>
        </w:tc>
        <w:tc>
          <w:tcPr>
            <w:tcW w:w="1135" w:type="dxa"/>
            <w:tcBorders>
              <w:top w:val="nil"/>
              <w:bottom w:val="single" w:sz="16" w:space="0" w:color="000000"/>
              <w:right w:val="single" w:sz="16" w:space="0" w:color="000000"/>
            </w:tcBorders>
            <w:shd w:val="clear" w:color="auto" w:fill="FFFFFF"/>
          </w:tcPr>
          <w:p w14:paraId="0F5E2494" w14:textId="77777777" w:rsidR="00EC376D" w:rsidRPr="001934D0" w:rsidRDefault="00EC376D" w:rsidP="004F5D07">
            <w:pPr>
              <w:autoSpaceDE w:val="0"/>
              <w:autoSpaceDN w:val="0"/>
              <w:adjustRightInd w:val="0"/>
            </w:pPr>
          </w:p>
        </w:tc>
      </w:tr>
      <w:tr w:rsidR="00EC376D" w:rsidRPr="001934D0" w14:paraId="7DA021BC" w14:textId="77777777" w:rsidTr="004F5D07">
        <w:trPr>
          <w:cantSplit/>
          <w:trHeight w:val="266"/>
        </w:trPr>
        <w:tc>
          <w:tcPr>
            <w:tcW w:w="8950" w:type="dxa"/>
            <w:gridSpan w:val="7"/>
            <w:tcBorders>
              <w:top w:val="nil"/>
              <w:left w:val="nil"/>
              <w:bottom w:val="nil"/>
              <w:right w:val="nil"/>
            </w:tcBorders>
            <w:shd w:val="clear" w:color="auto" w:fill="FFFFFF"/>
          </w:tcPr>
          <w:p w14:paraId="10B4A810"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a. Dependent Variable: HargaSaham</w:t>
            </w:r>
          </w:p>
        </w:tc>
      </w:tr>
      <w:tr w:rsidR="00EC376D" w:rsidRPr="001934D0" w14:paraId="0EFECD53" w14:textId="77777777" w:rsidTr="004F5D07">
        <w:trPr>
          <w:cantSplit/>
          <w:trHeight w:val="266"/>
        </w:trPr>
        <w:tc>
          <w:tcPr>
            <w:tcW w:w="8950" w:type="dxa"/>
            <w:gridSpan w:val="7"/>
            <w:tcBorders>
              <w:top w:val="nil"/>
              <w:left w:val="nil"/>
              <w:bottom w:val="nil"/>
              <w:right w:val="nil"/>
            </w:tcBorders>
            <w:shd w:val="clear" w:color="auto" w:fill="FFFFFF"/>
          </w:tcPr>
          <w:p w14:paraId="033B24C8" w14:textId="77777777" w:rsidR="00EC376D" w:rsidRPr="001934D0" w:rsidRDefault="00EC376D" w:rsidP="004F5D07">
            <w:pPr>
              <w:autoSpaceDE w:val="0"/>
              <w:autoSpaceDN w:val="0"/>
              <w:adjustRightInd w:val="0"/>
              <w:ind w:left="60" w:right="60"/>
              <w:rPr>
                <w:rFonts w:ascii="Arial" w:hAnsi="Arial" w:cs="Arial"/>
                <w:color w:val="000000"/>
                <w:sz w:val="18"/>
                <w:szCs w:val="18"/>
              </w:rPr>
            </w:pPr>
            <w:r w:rsidRPr="001934D0">
              <w:rPr>
                <w:rFonts w:ascii="Arial" w:hAnsi="Arial" w:cs="Arial"/>
                <w:color w:val="000000"/>
                <w:sz w:val="18"/>
                <w:szCs w:val="18"/>
              </w:rPr>
              <w:t>b. Predictors: (Constant), EPS, GPM, ROA, ROE, ROI</w:t>
            </w:r>
          </w:p>
        </w:tc>
      </w:tr>
    </w:tbl>
    <w:p w14:paraId="60179343" w14:textId="77777777" w:rsidR="00EC376D" w:rsidRPr="00EC376D" w:rsidRDefault="00EC376D" w:rsidP="004F5D07">
      <w:pPr>
        <w:autoSpaceDE w:val="0"/>
        <w:autoSpaceDN w:val="0"/>
        <w:adjustRightInd w:val="0"/>
        <w:ind w:hanging="284"/>
        <w:jc w:val="both"/>
        <w:rPr>
          <w:lang w:val="id-ID"/>
        </w:rPr>
      </w:pPr>
    </w:p>
    <w:p w14:paraId="03796555" w14:textId="77777777" w:rsidR="00EC376D" w:rsidRDefault="00EC376D" w:rsidP="004F5D07">
      <w:pPr>
        <w:jc w:val="center"/>
        <w:rPr>
          <w:b/>
          <w:lang w:val="id-ID"/>
        </w:rPr>
        <w:sectPr w:rsidR="00EC376D" w:rsidSect="004F5D07">
          <w:type w:val="continuous"/>
          <w:pgSz w:w="11906" w:h="16838"/>
          <w:pgMar w:top="1440" w:right="1440" w:bottom="1440" w:left="1440" w:header="708" w:footer="708" w:gutter="0"/>
          <w:cols w:space="708"/>
          <w:docGrid w:linePitch="360"/>
        </w:sectPr>
      </w:pPr>
    </w:p>
    <w:p w14:paraId="228C6CD0" w14:textId="77777777" w:rsidR="00EC376D" w:rsidRDefault="00EC376D" w:rsidP="004F5D07">
      <w:pPr>
        <w:pStyle w:val="ListParagraph"/>
        <w:jc w:val="both"/>
      </w:pPr>
      <w:r>
        <w:lastRenderedPageBreak/>
        <w:t xml:space="preserve">Penjelasan tabel </w:t>
      </w:r>
      <w:r w:rsidR="00022F34">
        <w:t>11</w:t>
      </w:r>
      <w:r>
        <w:t xml:space="preserve"> menyatakan bahwa hasil perhitungan uji F sebagai berikut:</w:t>
      </w:r>
    </w:p>
    <w:p w14:paraId="00371F8A" w14:textId="77777777" w:rsidR="00EC376D" w:rsidRPr="004F03B5" w:rsidRDefault="00EC376D" w:rsidP="004F5D07">
      <w:pPr>
        <w:pStyle w:val="ListParagraph"/>
        <w:numPr>
          <w:ilvl w:val="0"/>
          <w:numId w:val="7"/>
        </w:numPr>
        <w:ind w:left="0" w:hanging="284"/>
        <w:contextualSpacing/>
        <w:jc w:val="both"/>
      </w:pPr>
      <w:r>
        <w:t>H</w:t>
      </w:r>
      <w:r>
        <w:rPr>
          <w:vertAlign w:val="subscript"/>
        </w:rPr>
        <w:t>0</w:t>
      </w:r>
      <w:r>
        <w:t xml:space="preserve"> : </w:t>
      </w:r>
      <w:r w:rsidRPr="00576B11">
        <w:rPr>
          <w:color w:val="000000"/>
        </w:rPr>
        <w:t>β</w:t>
      </w:r>
      <w:r>
        <w:rPr>
          <w:color w:val="000000"/>
          <w:vertAlign w:val="subscript"/>
        </w:rPr>
        <w:t xml:space="preserve">1 </w:t>
      </w:r>
      <w:r>
        <w:rPr>
          <w:color w:val="000000"/>
        </w:rPr>
        <w:t xml:space="preserve">= </w:t>
      </w:r>
      <w:r w:rsidRPr="00576B11">
        <w:rPr>
          <w:color w:val="000000"/>
        </w:rPr>
        <w:t>β</w:t>
      </w:r>
      <w:r>
        <w:rPr>
          <w:color w:val="000000"/>
          <w:vertAlign w:val="subscript"/>
        </w:rPr>
        <w:t>2</w:t>
      </w:r>
      <w:r>
        <w:rPr>
          <w:color w:val="000000"/>
        </w:rPr>
        <w:t xml:space="preserve"> = </w:t>
      </w:r>
      <w:r w:rsidRPr="00576B11">
        <w:rPr>
          <w:color w:val="000000"/>
        </w:rPr>
        <w:t>β</w:t>
      </w:r>
      <w:r>
        <w:rPr>
          <w:color w:val="000000"/>
          <w:vertAlign w:val="subscript"/>
        </w:rPr>
        <w:t>3</w:t>
      </w:r>
      <w:r>
        <w:rPr>
          <w:color w:val="000000"/>
        </w:rPr>
        <w:t xml:space="preserve"> = 0</w:t>
      </w:r>
    </w:p>
    <w:p w14:paraId="5DC1988B" w14:textId="77777777" w:rsidR="00EC376D" w:rsidRDefault="00EC376D" w:rsidP="004F5D07">
      <w:pPr>
        <w:pStyle w:val="ListParagraph"/>
        <w:ind w:firstLine="567"/>
        <w:jc w:val="both"/>
      </w:pPr>
      <w:r>
        <w:t xml:space="preserve">Hipotesa nol menyatakan bahwa variabel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 xml:space="preserve">Earning Per Share </w:t>
      </w:r>
      <w:r>
        <w:t>secara bersama-sama tidak mempunyai pengaruh yang signifikan terhadap harga saham (</w:t>
      </w:r>
      <w:r>
        <w:rPr>
          <w:i/>
        </w:rPr>
        <w:t>stock price</w:t>
      </w:r>
      <w:r>
        <w:t>).</w:t>
      </w:r>
    </w:p>
    <w:p w14:paraId="6705FB2A" w14:textId="77777777" w:rsidR="00EC376D" w:rsidRPr="003E2339" w:rsidRDefault="00EC376D" w:rsidP="004F5D07">
      <w:pPr>
        <w:pStyle w:val="ListParagraph"/>
        <w:jc w:val="both"/>
      </w:pPr>
      <w:r>
        <w:t>H</w:t>
      </w:r>
      <w:r>
        <w:rPr>
          <w:vertAlign w:val="subscript"/>
        </w:rPr>
        <w:t>0</w:t>
      </w:r>
      <w:r>
        <w:t xml:space="preserve"> : </w:t>
      </w:r>
      <w:r w:rsidRPr="00576B11">
        <w:rPr>
          <w:color w:val="000000"/>
        </w:rPr>
        <w:t>β</w:t>
      </w:r>
      <w:r>
        <w:rPr>
          <w:color w:val="000000"/>
          <w:vertAlign w:val="subscript"/>
        </w:rPr>
        <w:t xml:space="preserve">1 </w:t>
      </w:r>
      <w:r>
        <w:rPr>
          <w:color w:val="000000"/>
        </w:rPr>
        <w:t>≠</w:t>
      </w:r>
      <w:r w:rsidRPr="003E2339">
        <w:rPr>
          <w:color w:val="000000"/>
        </w:rPr>
        <w:t xml:space="preserve"> β</w:t>
      </w:r>
      <w:r w:rsidRPr="003E2339">
        <w:rPr>
          <w:color w:val="000000"/>
          <w:vertAlign w:val="subscript"/>
        </w:rPr>
        <w:t>2</w:t>
      </w:r>
      <w:r w:rsidRPr="003E2339">
        <w:rPr>
          <w:color w:val="000000"/>
        </w:rPr>
        <w:t xml:space="preserve"> </w:t>
      </w:r>
      <w:r>
        <w:rPr>
          <w:color w:val="000000"/>
        </w:rPr>
        <w:t>≠</w:t>
      </w:r>
      <w:r w:rsidRPr="003E2339">
        <w:rPr>
          <w:color w:val="000000"/>
        </w:rPr>
        <w:t xml:space="preserve"> β</w:t>
      </w:r>
      <w:r w:rsidRPr="003E2339">
        <w:rPr>
          <w:color w:val="000000"/>
          <w:vertAlign w:val="subscript"/>
        </w:rPr>
        <w:t>3</w:t>
      </w:r>
      <w:r w:rsidRPr="003E2339">
        <w:rPr>
          <w:color w:val="000000"/>
        </w:rPr>
        <w:t xml:space="preserve"> </w:t>
      </w:r>
      <w:r>
        <w:rPr>
          <w:color w:val="000000"/>
        </w:rPr>
        <w:t>≠</w:t>
      </w:r>
      <w:r w:rsidRPr="003E2339">
        <w:rPr>
          <w:color w:val="000000"/>
        </w:rPr>
        <w:t xml:space="preserve"> 0</w:t>
      </w:r>
    </w:p>
    <w:p w14:paraId="6B816D58" w14:textId="77777777" w:rsidR="00EC376D" w:rsidRDefault="00EC376D" w:rsidP="004F5D07">
      <w:pPr>
        <w:pStyle w:val="ListParagraph"/>
        <w:ind w:firstLine="567"/>
        <w:jc w:val="both"/>
      </w:pPr>
      <w:r>
        <w:t xml:space="preserve">Hipotesa alternatif menyatakan bahwa variabel variabel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 xml:space="preserve">Earning Per Share </w:t>
      </w:r>
      <w:r>
        <w:t>secara bersama-sama mempunyai pengaruh yang signifikan terhadap harga saham (</w:t>
      </w:r>
      <w:r>
        <w:rPr>
          <w:i/>
        </w:rPr>
        <w:t>stock price</w:t>
      </w:r>
      <w:r>
        <w:t>).</w:t>
      </w:r>
    </w:p>
    <w:p w14:paraId="5F4CC92B" w14:textId="77777777" w:rsidR="001B3368" w:rsidRPr="00C152F3" w:rsidRDefault="00EC376D" w:rsidP="004F5D07">
      <w:pPr>
        <w:pStyle w:val="ListParagraph"/>
        <w:numPr>
          <w:ilvl w:val="0"/>
          <w:numId w:val="7"/>
        </w:numPr>
        <w:ind w:left="0" w:hanging="284"/>
        <w:contextualSpacing/>
        <w:jc w:val="both"/>
      </w:pPr>
      <w:r>
        <w:t xml:space="preserve">F </w:t>
      </w:r>
      <w:r w:rsidRPr="003E2339">
        <w:rPr>
          <w:vertAlign w:val="subscript"/>
        </w:rPr>
        <w:t>tabel</w:t>
      </w:r>
      <w:r>
        <w:rPr>
          <w:vertAlign w:val="subscript"/>
        </w:rPr>
        <w:t xml:space="preserve"> </w:t>
      </w:r>
      <w:r>
        <w:t>(df pembilang/ k ; df penyebut / n – k – 1) yaitu (5 ; 48 – 5 – 1)</w:t>
      </w:r>
      <w:r w:rsidR="001B3368">
        <w:t xml:space="preserve"> </w:t>
      </w:r>
      <w:r>
        <w:t xml:space="preserve">F </w:t>
      </w:r>
      <w:r w:rsidRPr="001B3368">
        <w:rPr>
          <w:vertAlign w:val="subscript"/>
        </w:rPr>
        <w:t>tabel</w:t>
      </w:r>
      <w:r>
        <w:t xml:space="preserve"> ( 5 ; 42 ) = 2,44</w:t>
      </w:r>
    </w:p>
    <w:p w14:paraId="1FCE6EBC" w14:textId="77777777" w:rsidR="00EC376D" w:rsidRDefault="00EC376D" w:rsidP="004F5D07">
      <w:pPr>
        <w:pStyle w:val="ListParagraph"/>
        <w:numPr>
          <w:ilvl w:val="0"/>
          <w:numId w:val="7"/>
        </w:numPr>
        <w:ind w:left="0" w:hanging="284"/>
        <w:contextualSpacing/>
        <w:jc w:val="both"/>
      </w:pPr>
      <w:r>
        <w:lastRenderedPageBreak/>
        <w:t>Kriteria penerimanaan dan penolakan hipotesis yaitu :</w:t>
      </w:r>
    </w:p>
    <w:p w14:paraId="4D7ADC4A" w14:textId="77777777" w:rsidR="00EC376D" w:rsidRDefault="001B3368" w:rsidP="004F5D07">
      <w:pPr>
        <w:pStyle w:val="ListParagraph"/>
        <w:contextualSpacing/>
        <w:jc w:val="both"/>
      </w:pPr>
      <w:r>
        <w:t xml:space="preserve">a. </w:t>
      </w:r>
      <w:r w:rsidR="00EC376D">
        <w:t>Bila F</w:t>
      </w:r>
      <w:r w:rsidR="00EC376D" w:rsidRPr="003E2339">
        <w:rPr>
          <w:vertAlign w:val="subscript"/>
        </w:rPr>
        <w:t>hitung</w:t>
      </w:r>
      <w:r w:rsidR="00EC376D">
        <w:t xml:space="preserve"> &gt; 2,44, maka H</w:t>
      </w:r>
      <w:r w:rsidR="00EC376D">
        <w:rPr>
          <w:vertAlign w:val="subscript"/>
        </w:rPr>
        <w:t>0</w:t>
      </w:r>
      <w:r w:rsidR="00EC376D">
        <w:t xml:space="preserve"> ditolak</w:t>
      </w:r>
    </w:p>
    <w:p w14:paraId="7D61F359" w14:textId="77777777" w:rsidR="00EC376D" w:rsidRPr="00E75A38" w:rsidRDefault="001B3368" w:rsidP="004F5D07">
      <w:pPr>
        <w:pStyle w:val="ListParagraph"/>
        <w:contextualSpacing/>
        <w:jc w:val="both"/>
      </w:pPr>
      <w:r>
        <w:t xml:space="preserve">b. </w:t>
      </w:r>
      <w:r w:rsidR="00EC376D">
        <w:t>Bila F</w:t>
      </w:r>
      <w:r w:rsidR="00EC376D" w:rsidRPr="003E2339">
        <w:rPr>
          <w:vertAlign w:val="subscript"/>
        </w:rPr>
        <w:t>hitung</w:t>
      </w:r>
      <w:r w:rsidR="00EC376D">
        <w:t xml:space="preserve"> ≤ 2,44, maka H</w:t>
      </w:r>
      <w:r w:rsidR="00EC376D">
        <w:rPr>
          <w:vertAlign w:val="subscript"/>
        </w:rPr>
        <w:t>0</w:t>
      </w:r>
      <w:r w:rsidR="00EC376D">
        <w:t xml:space="preserve"> diterima</w:t>
      </w:r>
    </w:p>
    <w:p w14:paraId="31C18FD3" w14:textId="77777777" w:rsidR="00EC376D" w:rsidRPr="00A5227B" w:rsidRDefault="00EC376D" w:rsidP="004F5D07">
      <w:pPr>
        <w:pStyle w:val="ListParagraph"/>
        <w:jc w:val="both"/>
        <w:rPr>
          <w:i/>
        </w:rPr>
      </w:pPr>
      <w:r>
        <w:tab/>
      </w:r>
      <w:r>
        <w:tab/>
      </w:r>
      <w:r>
        <w:rPr>
          <w:i/>
        </w:rPr>
        <w:t xml:space="preserve">Ssreg / </w:t>
      </w:r>
      <w:r w:rsidRPr="00A5227B">
        <w:rPr>
          <w:i/>
        </w:rPr>
        <w:t>k</w:t>
      </w:r>
    </w:p>
    <w:p w14:paraId="69B75A1B" w14:textId="02C46B5B" w:rsidR="00EC376D" w:rsidRDefault="002742A6" w:rsidP="004F5D07">
      <w:pPr>
        <w:pStyle w:val="ListParagraph"/>
        <w:numPr>
          <w:ilvl w:val="0"/>
          <w:numId w:val="7"/>
        </w:numPr>
        <w:ind w:left="0" w:hanging="284"/>
        <w:contextualSpacing/>
        <w:jc w:val="both"/>
      </w:pPr>
      <w:r>
        <w:rPr>
          <w:noProof/>
          <w:lang w:val="en-ID" w:eastAsia="en-ID"/>
        </w:rPr>
        <mc:AlternateContent>
          <mc:Choice Requires="wps">
            <w:drawing>
              <wp:anchor distT="0" distB="0" distL="114300" distR="114300" simplePos="0" relativeHeight="251658240" behindDoc="0" locked="0" layoutInCell="1" allowOverlap="1" wp14:anchorId="42CE21F0" wp14:editId="58F9D099">
                <wp:simplePos x="0" y="0"/>
                <wp:positionH relativeFrom="column">
                  <wp:posOffset>643255</wp:posOffset>
                </wp:positionH>
                <wp:positionV relativeFrom="paragraph">
                  <wp:posOffset>82550</wp:posOffset>
                </wp:positionV>
                <wp:extent cx="1238250" cy="0"/>
                <wp:effectExtent l="5080" t="6350" r="13970" b="127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0.65pt;margin-top:6.5pt;width: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wV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iJEk&#10;PUj0fHAqVEapH8+gbQ5RpdwZ3yA9yVf9ouh3i6QqWyIbHoLfzhpyE58RvUvxF6uhyH74rBjEEMAP&#10;szrVpveQMAV0CpKcb5Lwk0MUPibpwyKd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"/>
            </w:pict>
          </mc:Fallback>
        </mc:AlternateContent>
      </w:r>
      <w:r w:rsidR="00EC376D">
        <w:t>F</w:t>
      </w:r>
      <w:r w:rsidR="00EC376D" w:rsidRPr="003E2339">
        <w:rPr>
          <w:vertAlign w:val="subscript"/>
        </w:rPr>
        <w:t>hitung</w:t>
      </w:r>
      <w:r w:rsidR="00EC376D">
        <w:tab/>
        <w:t xml:space="preserve">= </w:t>
      </w:r>
    </w:p>
    <w:p w14:paraId="3A08B073" w14:textId="77777777" w:rsidR="00EC376D" w:rsidRDefault="001B3368" w:rsidP="004F5D07">
      <w:pPr>
        <w:pStyle w:val="ListParagraph"/>
        <w:jc w:val="both"/>
      </w:pPr>
      <w:r>
        <w:tab/>
        <w:t xml:space="preserve">   </w:t>
      </w:r>
      <w:r w:rsidR="00EC376D" w:rsidRPr="00A5227B">
        <w:rPr>
          <w:i/>
        </w:rPr>
        <w:t xml:space="preserve">SSreg / </w:t>
      </w:r>
      <w:r w:rsidR="00EC376D" w:rsidRPr="00A5227B">
        <w:t>(</w:t>
      </w:r>
      <w:r w:rsidR="00EC376D" w:rsidRPr="00A5227B">
        <w:rPr>
          <w:i/>
        </w:rPr>
        <w:t xml:space="preserve">n – k </w:t>
      </w:r>
      <w:r w:rsidR="00EC376D">
        <w:t>– 1)</w:t>
      </w:r>
    </w:p>
    <w:p w14:paraId="7A66022B" w14:textId="77777777" w:rsidR="00EC376D" w:rsidRDefault="00EC376D" w:rsidP="004F5D07">
      <w:pPr>
        <w:pStyle w:val="ListParagraph"/>
        <w:jc w:val="both"/>
      </w:pPr>
      <w:r>
        <w:t xml:space="preserve">     </w:t>
      </w:r>
      <w:r>
        <w:tab/>
      </w:r>
      <w:r w:rsidRPr="00AE5A39">
        <w:t>=   34,961</w:t>
      </w:r>
    </w:p>
    <w:p w14:paraId="366E1605" w14:textId="291CE418" w:rsidR="001B3368" w:rsidRDefault="001B3368" w:rsidP="00022F34">
      <w:pPr>
        <w:pStyle w:val="ListParagraph"/>
        <w:tabs>
          <w:tab w:val="left" w:pos="6105"/>
        </w:tabs>
        <w:ind w:firstLine="567"/>
        <w:jc w:val="both"/>
      </w:pPr>
      <w:r>
        <w:t>Berdasarkan keterangan di atas dapat disimpulkan sebagai berikut karena F</w:t>
      </w:r>
      <w:r>
        <w:rPr>
          <w:vertAlign w:val="subscript"/>
        </w:rPr>
        <w:t>hitung</w:t>
      </w:r>
      <w:r>
        <w:t xml:space="preserve"> = 34,961 &gt;</w:t>
      </w:r>
      <w:r w:rsidRPr="007473A1">
        <w:t xml:space="preserve"> </w:t>
      </w:r>
      <w:r>
        <w:t>F</w:t>
      </w:r>
      <w:r w:rsidRPr="003E2339">
        <w:rPr>
          <w:vertAlign w:val="subscript"/>
        </w:rPr>
        <w:t>tabel</w:t>
      </w:r>
      <w:r>
        <w:rPr>
          <w:vertAlign w:val="subscript"/>
        </w:rPr>
        <w:t xml:space="preserve"> = </w:t>
      </w:r>
      <w:r>
        <w:t>2,44 maka H</w:t>
      </w:r>
      <w:r>
        <w:softHyphen/>
      </w:r>
      <w:r>
        <w:rPr>
          <w:vertAlign w:val="subscript"/>
        </w:rPr>
        <w:t xml:space="preserve">0 </w:t>
      </w:r>
      <w:r>
        <w:t xml:space="preserve">ditolak dan </w:t>
      </w:r>
      <w:r w:rsidRPr="00B473DC">
        <w:t>H</w:t>
      </w:r>
      <w:r>
        <w:rPr>
          <w:vertAlign w:val="subscript"/>
        </w:rPr>
        <w:t xml:space="preserve">1 </w:t>
      </w:r>
      <w:r>
        <w:t xml:space="preserve">diterima </w:t>
      </w:r>
      <w:r w:rsidRPr="00B473DC">
        <w:t>pada</w:t>
      </w:r>
      <w:r>
        <w:t xml:space="preserve"> tingkat signifikansi 5% dengan df pembilang 5 dan df peyebut 42 yang berarti signifikan, sehingga secara simultan variabel </w:t>
      </w:r>
      <w:r>
        <w:rPr>
          <w:i/>
        </w:rPr>
        <w:t>Gross Profit Margin</w:t>
      </w:r>
      <w:r>
        <w:t xml:space="preserve">, </w:t>
      </w:r>
      <w:r>
        <w:rPr>
          <w:i/>
        </w:rPr>
        <w:t>Return on Asset</w:t>
      </w:r>
      <w:r>
        <w:t xml:space="preserve">, </w:t>
      </w:r>
      <w:r>
        <w:rPr>
          <w:i/>
        </w:rPr>
        <w:t>Return on Investment</w:t>
      </w:r>
      <w:r>
        <w:t xml:space="preserve">, </w:t>
      </w:r>
      <w:r>
        <w:rPr>
          <w:i/>
        </w:rPr>
        <w:t>Return on Equity</w:t>
      </w:r>
      <w:r>
        <w:t xml:space="preserve">, </w:t>
      </w:r>
      <w:r>
        <w:rPr>
          <w:i/>
        </w:rPr>
        <w:t xml:space="preserve">Earning Per Share </w:t>
      </w:r>
      <w:r>
        <w:t>secara bersama-sama mempunyai pengaruh yang signifikan terhadap harga saham (</w:t>
      </w:r>
      <w:r w:rsidRPr="00305260">
        <w:rPr>
          <w:i/>
        </w:rPr>
        <w:t>stock price</w:t>
      </w:r>
      <w:r>
        <w:t>)</w:t>
      </w:r>
      <w:r w:rsidRPr="00305260">
        <w:t xml:space="preserve"> </w:t>
      </w:r>
      <w:r>
        <w:t>pada perusahaan otomotif yang listing</w:t>
      </w:r>
      <w:r w:rsidRPr="00655266">
        <w:rPr>
          <w:i/>
        </w:rPr>
        <w:t xml:space="preserve"> </w:t>
      </w:r>
      <w:r>
        <w:t xml:space="preserve">di BEI tahun </w:t>
      </w:r>
      <w:r w:rsidR="00CA26DC">
        <w:t>2020</w:t>
      </w:r>
      <w:r w:rsidR="00C152F3">
        <w:t>-</w:t>
      </w:r>
      <w:r w:rsidR="00CA26DC">
        <w:t>2023</w:t>
      </w:r>
      <w:r w:rsidR="00C152F3">
        <w:t xml:space="preserve">. </w:t>
      </w:r>
    </w:p>
    <w:p w14:paraId="384F94F5" w14:textId="77777777" w:rsidR="00880C96" w:rsidRPr="004E702B" w:rsidRDefault="00880C96" w:rsidP="004F5D07">
      <w:pPr>
        <w:pStyle w:val="ListParagraph"/>
        <w:tabs>
          <w:tab w:val="center" w:pos="4465"/>
          <w:tab w:val="left" w:pos="5417"/>
          <w:tab w:val="left" w:pos="6105"/>
        </w:tabs>
        <w:jc w:val="center"/>
        <w:rPr>
          <w:b/>
        </w:rPr>
      </w:pPr>
      <w:r w:rsidRPr="004E702B">
        <w:rPr>
          <w:b/>
        </w:rPr>
        <w:t xml:space="preserve">Tabel </w:t>
      </w:r>
      <w:r w:rsidR="00022F34">
        <w:rPr>
          <w:b/>
        </w:rPr>
        <w:t>12</w:t>
      </w:r>
    </w:p>
    <w:p w14:paraId="60125E5B" w14:textId="77777777" w:rsidR="00880C96" w:rsidRDefault="00880C96" w:rsidP="004F5D07">
      <w:pPr>
        <w:pStyle w:val="ListParagraph"/>
        <w:tabs>
          <w:tab w:val="left" w:pos="6105"/>
        </w:tabs>
        <w:jc w:val="center"/>
        <w:rPr>
          <w:b/>
        </w:rPr>
      </w:pPr>
      <w:r w:rsidRPr="004E702B">
        <w:rPr>
          <w:b/>
        </w:rPr>
        <w:t xml:space="preserve">Hasil </w:t>
      </w:r>
      <w:r>
        <w:rPr>
          <w:b/>
        </w:rPr>
        <w:t>Perhitungan Uji t</w:t>
      </w:r>
    </w:p>
    <w:tbl>
      <w:tblPr>
        <w:tblW w:w="8629"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2"/>
        <w:gridCol w:w="1255"/>
        <w:gridCol w:w="1425"/>
        <w:gridCol w:w="1424"/>
        <w:gridCol w:w="1567"/>
        <w:gridCol w:w="1088"/>
        <w:gridCol w:w="1088"/>
      </w:tblGrid>
      <w:tr w:rsidR="00880C96" w:rsidRPr="007A5E27" w14:paraId="06F32A96" w14:textId="77777777" w:rsidTr="004F5D07">
        <w:trPr>
          <w:cantSplit/>
          <w:trHeight w:val="324"/>
          <w:tblHeader/>
        </w:trPr>
        <w:tc>
          <w:tcPr>
            <w:tcW w:w="8629" w:type="dxa"/>
            <w:gridSpan w:val="7"/>
            <w:tcBorders>
              <w:top w:val="nil"/>
              <w:left w:val="nil"/>
              <w:bottom w:val="nil"/>
              <w:right w:val="nil"/>
            </w:tcBorders>
            <w:shd w:val="clear" w:color="auto" w:fill="FFFFFF"/>
            <w:tcMar>
              <w:top w:w="30" w:type="dxa"/>
              <w:left w:w="30" w:type="dxa"/>
              <w:bottom w:w="30" w:type="dxa"/>
              <w:right w:w="30" w:type="dxa"/>
            </w:tcMar>
            <w:vAlign w:val="center"/>
          </w:tcPr>
          <w:p w14:paraId="3BBAC3B7"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b/>
                <w:bCs/>
                <w:color w:val="000000"/>
                <w:sz w:val="18"/>
                <w:szCs w:val="18"/>
              </w:rPr>
              <w:t>Coefficients</w:t>
            </w:r>
            <w:r w:rsidRPr="007A5E27">
              <w:rPr>
                <w:rFonts w:ascii="Arial" w:hAnsi="Arial" w:cs="Arial"/>
                <w:b/>
                <w:bCs/>
                <w:color w:val="000000"/>
                <w:sz w:val="18"/>
                <w:szCs w:val="18"/>
                <w:vertAlign w:val="superscript"/>
              </w:rPr>
              <w:t>a</w:t>
            </w:r>
          </w:p>
        </w:tc>
      </w:tr>
      <w:tr w:rsidR="00880C96" w:rsidRPr="007A5E27" w14:paraId="107E47C4" w14:textId="77777777" w:rsidTr="004F5D07">
        <w:trPr>
          <w:cantSplit/>
          <w:trHeight w:val="678"/>
          <w:tblHeader/>
        </w:trPr>
        <w:tc>
          <w:tcPr>
            <w:tcW w:w="203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B56D92"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Model</w:t>
            </w:r>
          </w:p>
        </w:tc>
        <w:tc>
          <w:tcPr>
            <w:tcW w:w="284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03952E9"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Unstandardized Coefficients</w:t>
            </w:r>
          </w:p>
        </w:tc>
        <w:tc>
          <w:tcPr>
            <w:tcW w:w="1567" w:type="dxa"/>
            <w:tcBorders>
              <w:top w:val="single" w:sz="16" w:space="0" w:color="000000"/>
            </w:tcBorders>
            <w:shd w:val="clear" w:color="auto" w:fill="FFFFFF"/>
            <w:tcMar>
              <w:top w:w="30" w:type="dxa"/>
              <w:left w:w="30" w:type="dxa"/>
              <w:bottom w:w="30" w:type="dxa"/>
              <w:right w:w="30" w:type="dxa"/>
            </w:tcMar>
            <w:vAlign w:val="bottom"/>
          </w:tcPr>
          <w:p w14:paraId="322E5218"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Standardized Coefficients</w:t>
            </w:r>
          </w:p>
        </w:tc>
        <w:tc>
          <w:tcPr>
            <w:tcW w:w="108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1024F5" w14:textId="77777777" w:rsidR="00880C96" w:rsidRPr="007A5E27" w:rsidRDefault="00880C96" w:rsidP="004F5D07">
            <w:pPr>
              <w:autoSpaceDE w:val="0"/>
              <w:autoSpaceDN w:val="0"/>
              <w:adjustRightInd w:val="0"/>
              <w:jc w:val="center"/>
              <w:rPr>
                <w:rFonts w:ascii="Arial" w:hAnsi="Arial" w:cs="Arial"/>
                <w:color w:val="000000"/>
                <w:sz w:val="18"/>
                <w:szCs w:val="18"/>
              </w:rPr>
            </w:pPr>
            <w:r>
              <w:rPr>
                <w:rFonts w:ascii="Arial" w:hAnsi="Arial" w:cs="Arial"/>
                <w:color w:val="000000"/>
                <w:sz w:val="18"/>
                <w:szCs w:val="18"/>
              </w:rPr>
              <w:t>T</w:t>
            </w:r>
          </w:p>
        </w:tc>
        <w:tc>
          <w:tcPr>
            <w:tcW w:w="108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466A2BF"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Sig.</w:t>
            </w:r>
          </w:p>
        </w:tc>
      </w:tr>
      <w:tr w:rsidR="00880C96" w:rsidRPr="007A5E27" w14:paraId="3A9D8DEE" w14:textId="77777777" w:rsidTr="004F5D07">
        <w:trPr>
          <w:cantSplit/>
          <w:trHeight w:val="148"/>
          <w:tblHeader/>
        </w:trPr>
        <w:tc>
          <w:tcPr>
            <w:tcW w:w="203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93DD87" w14:textId="77777777" w:rsidR="00880C96" w:rsidRPr="007A5E27" w:rsidRDefault="00880C96" w:rsidP="004F5D07">
            <w:pPr>
              <w:autoSpaceDE w:val="0"/>
              <w:autoSpaceDN w:val="0"/>
              <w:adjustRightInd w:val="0"/>
              <w:rPr>
                <w:rFonts w:ascii="Arial" w:hAnsi="Arial" w:cs="Arial"/>
                <w:color w:val="000000"/>
                <w:sz w:val="18"/>
                <w:szCs w:val="18"/>
              </w:rPr>
            </w:pPr>
          </w:p>
        </w:tc>
        <w:tc>
          <w:tcPr>
            <w:tcW w:w="142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EA66E24"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B</w:t>
            </w:r>
          </w:p>
        </w:tc>
        <w:tc>
          <w:tcPr>
            <w:tcW w:w="1424" w:type="dxa"/>
            <w:tcBorders>
              <w:bottom w:val="single" w:sz="16" w:space="0" w:color="000000"/>
            </w:tcBorders>
            <w:shd w:val="clear" w:color="auto" w:fill="FFFFFF"/>
            <w:tcMar>
              <w:top w:w="30" w:type="dxa"/>
              <w:left w:w="30" w:type="dxa"/>
              <w:bottom w:w="30" w:type="dxa"/>
              <w:right w:w="30" w:type="dxa"/>
            </w:tcMar>
            <w:vAlign w:val="bottom"/>
          </w:tcPr>
          <w:p w14:paraId="31DC3CB6"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Std. Error</w:t>
            </w:r>
          </w:p>
        </w:tc>
        <w:tc>
          <w:tcPr>
            <w:tcW w:w="1567" w:type="dxa"/>
            <w:tcBorders>
              <w:bottom w:val="single" w:sz="16" w:space="0" w:color="000000"/>
            </w:tcBorders>
            <w:shd w:val="clear" w:color="auto" w:fill="FFFFFF"/>
            <w:tcMar>
              <w:top w:w="30" w:type="dxa"/>
              <w:left w:w="30" w:type="dxa"/>
              <w:bottom w:w="30" w:type="dxa"/>
              <w:right w:w="30" w:type="dxa"/>
            </w:tcMar>
            <w:vAlign w:val="bottom"/>
          </w:tcPr>
          <w:p w14:paraId="6911DF97" w14:textId="77777777" w:rsidR="00880C96" w:rsidRPr="007A5E27" w:rsidRDefault="00880C96" w:rsidP="004F5D07">
            <w:pPr>
              <w:autoSpaceDE w:val="0"/>
              <w:autoSpaceDN w:val="0"/>
              <w:adjustRightInd w:val="0"/>
              <w:jc w:val="center"/>
              <w:rPr>
                <w:rFonts w:ascii="Arial" w:hAnsi="Arial" w:cs="Arial"/>
                <w:color w:val="000000"/>
                <w:sz w:val="18"/>
                <w:szCs w:val="18"/>
              </w:rPr>
            </w:pPr>
            <w:r w:rsidRPr="007A5E27">
              <w:rPr>
                <w:rFonts w:ascii="Arial" w:hAnsi="Arial" w:cs="Arial"/>
                <w:color w:val="000000"/>
                <w:sz w:val="18"/>
                <w:szCs w:val="18"/>
              </w:rPr>
              <w:t>Beta</w:t>
            </w:r>
          </w:p>
        </w:tc>
        <w:tc>
          <w:tcPr>
            <w:tcW w:w="108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BB9D03" w14:textId="77777777" w:rsidR="00880C96" w:rsidRPr="007A5E27" w:rsidRDefault="00880C96" w:rsidP="004F5D07">
            <w:pPr>
              <w:autoSpaceDE w:val="0"/>
              <w:autoSpaceDN w:val="0"/>
              <w:adjustRightInd w:val="0"/>
              <w:rPr>
                <w:rFonts w:ascii="Arial" w:hAnsi="Arial" w:cs="Arial"/>
                <w:color w:val="000000"/>
                <w:sz w:val="18"/>
                <w:szCs w:val="18"/>
              </w:rPr>
            </w:pPr>
          </w:p>
        </w:tc>
        <w:tc>
          <w:tcPr>
            <w:tcW w:w="108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1837147" w14:textId="77777777" w:rsidR="00880C96" w:rsidRPr="007A5E27" w:rsidRDefault="00880C96" w:rsidP="004F5D07">
            <w:pPr>
              <w:autoSpaceDE w:val="0"/>
              <w:autoSpaceDN w:val="0"/>
              <w:adjustRightInd w:val="0"/>
              <w:rPr>
                <w:rFonts w:ascii="Arial" w:hAnsi="Arial" w:cs="Arial"/>
                <w:color w:val="000000"/>
                <w:sz w:val="18"/>
                <w:szCs w:val="18"/>
              </w:rPr>
            </w:pPr>
          </w:p>
        </w:tc>
      </w:tr>
      <w:tr w:rsidR="00880C96" w:rsidRPr="007A5E27" w14:paraId="3BAD739D" w14:textId="77777777" w:rsidTr="004F5D07">
        <w:trPr>
          <w:cantSplit/>
          <w:trHeight w:val="354"/>
          <w:tblHeader/>
        </w:trPr>
        <w:tc>
          <w:tcPr>
            <w:tcW w:w="7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5AB4D5"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1</w:t>
            </w:r>
          </w:p>
        </w:tc>
        <w:tc>
          <w:tcPr>
            <w:tcW w:w="1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7D83342"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(Constant)</w:t>
            </w:r>
          </w:p>
        </w:tc>
        <w:tc>
          <w:tcPr>
            <w:tcW w:w="142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C3349AF"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-1590.905</w:t>
            </w:r>
          </w:p>
        </w:tc>
        <w:tc>
          <w:tcPr>
            <w:tcW w:w="1424" w:type="dxa"/>
            <w:tcBorders>
              <w:top w:val="single" w:sz="16" w:space="0" w:color="000000"/>
              <w:bottom w:val="nil"/>
            </w:tcBorders>
            <w:shd w:val="clear" w:color="auto" w:fill="FFFFFF"/>
            <w:tcMar>
              <w:top w:w="30" w:type="dxa"/>
              <w:left w:w="30" w:type="dxa"/>
              <w:bottom w:w="30" w:type="dxa"/>
              <w:right w:w="30" w:type="dxa"/>
            </w:tcMar>
          </w:tcPr>
          <w:p w14:paraId="569EAF31"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2530.928</w:t>
            </w:r>
          </w:p>
        </w:tc>
        <w:tc>
          <w:tcPr>
            <w:tcW w:w="1567" w:type="dxa"/>
            <w:tcBorders>
              <w:top w:val="single" w:sz="16" w:space="0" w:color="000000"/>
              <w:bottom w:val="nil"/>
            </w:tcBorders>
            <w:shd w:val="clear" w:color="auto" w:fill="FFFFFF"/>
            <w:tcMar>
              <w:top w:w="30" w:type="dxa"/>
              <w:left w:w="30" w:type="dxa"/>
              <w:bottom w:w="30" w:type="dxa"/>
              <w:right w:w="30" w:type="dxa"/>
            </w:tcMar>
            <w:vAlign w:val="center"/>
          </w:tcPr>
          <w:p w14:paraId="20B3C4F1" w14:textId="77777777" w:rsidR="00880C96" w:rsidRPr="007A5E27" w:rsidRDefault="00880C96" w:rsidP="004F5D07">
            <w:pPr>
              <w:autoSpaceDE w:val="0"/>
              <w:autoSpaceDN w:val="0"/>
              <w:adjustRightInd w:val="0"/>
              <w:jc w:val="center"/>
            </w:pPr>
          </w:p>
        </w:tc>
        <w:tc>
          <w:tcPr>
            <w:tcW w:w="1088" w:type="dxa"/>
            <w:tcBorders>
              <w:top w:val="single" w:sz="16" w:space="0" w:color="000000"/>
              <w:bottom w:val="nil"/>
            </w:tcBorders>
            <w:shd w:val="clear" w:color="auto" w:fill="FFFFFF"/>
            <w:tcMar>
              <w:top w:w="30" w:type="dxa"/>
              <w:left w:w="30" w:type="dxa"/>
              <w:bottom w:w="30" w:type="dxa"/>
              <w:right w:w="30" w:type="dxa"/>
            </w:tcMar>
          </w:tcPr>
          <w:p w14:paraId="2B9718BC"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-.629</w:t>
            </w:r>
          </w:p>
        </w:tc>
        <w:tc>
          <w:tcPr>
            <w:tcW w:w="108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E9CAD33"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.533</w:t>
            </w:r>
          </w:p>
        </w:tc>
      </w:tr>
      <w:tr w:rsidR="00880C96" w:rsidRPr="007A5E27" w14:paraId="5A427052" w14:textId="77777777" w:rsidTr="004F5D07">
        <w:trPr>
          <w:cantSplit/>
          <w:trHeight w:val="148"/>
          <w:tblHeader/>
        </w:trPr>
        <w:tc>
          <w:tcPr>
            <w:tcW w:w="7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393211" w14:textId="77777777" w:rsidR="00880C96" w:rsidRPr="007A5E27" w:rsidRDefault="00880C96" w:rsidP="004F5D07">
            <w:pPr>
              <w:autoSpaceDE w:val="0"/>
              <w:autoSpaceDN w:val="0"/>
              <w:adjustRightInd w:val="0"/>
              <w:rPr>
                <w:rFonts w:ascii="Arial" w:hAnsi="Arial" w:cs="Arial"/>
                <w:color w:val="000000"/>
                <w:sz w:val="18"/>
                <w:szCs w:val="18"/>
              </w:rPr>
            </w:pPr>
          </w:p>
        </w:tc>
        <w:tc>
          <w:tcPr>
            <w:tcW w:w="1255" w:type="dxa"/>
            <w:tcBorders>
              <w:top w:val="nil"/>
              <w:left w:val="nil"/>
              <w:bottom w:val="nil"/>
              <w:right w:val="single" w:sz="16" w:space="0" w:color="000000"/>
            </w:tcBorders>
            <w:shd w:val="clear" w:color="auto" w:fill="FFFFFF"/>
            <w:tcMar>
              <w:top w:w="30" w:type="dxa"/>
              <w:left w:w="30" w:type="dxa"/>
              <w:bottom w:w="30" w:type="dxa"/>
              <w:right w:w="30" w:type="dxa"/>
            </w:tcMar>
          </w:tcPr>
          <w:p w14:paraId="15427C76"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GPM</w:t>
            </w:r>
          </w:p>
        </w:tc>
        <w:tc>
          <w:tcPr>
            <w:tcW w:w="1425" w:type="dxa"/>
            <w:tcBorders>
              <w:top w:val="nil"/>
              <w:left w:val="single" w:sz="16" w:space="0" w:color="000000"/>
              <w:bottom w:val="nil"/>
            </w:tcBorders>
            <w:shd w:val="clear" w:color="auto" w:fill="FFFFFF"/>
            <w:tcMar>
              <w:top w:w="30" w:type="dxa"/>
              <w:left w:w="30" w:type="dxa"/>
              <w:bottom w:w="30" w:type="dxa"/>
              <w:right w:w="30" w:type="dxa"/>
            </w:tcMar>
          </w:tcPr>
          <w:p w14:paraId="32AD7CE1"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56.681</w:t>
            </w:r>
          </w:p>
        </w:tc>
        <w:tc>
          <w:tcPr>
            <w:tcW w:w="1424" w:type="dxa"/>
            <w:tcBorders>
              <w:top w:val="nil"/>
              <w:bottom w:val="nil"/>
            </w:tcBorders>
            <w:shd w:val="clear" w:color="auto" w:fill="FFFFFF"/>
            <w:tcMar>
              <w:top w:w="30" w:type="dxa"/>
              <w:left w:w="30" w:type="dxa"/>
              <w:bottom w:w="30" w:type="dxa"/>
              <w:right w:w="30" w:type="dxa"/>
            </w:tcMar>
          </w:tcPr>
          <w:p w14:paraId="449C9E8D"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122.354</w:t>
            </w:r>
          </w:p>
        </w:tc>
        <w:tc>
          <w:tcPr>
            <w:tcW w:w="1567" w:type="dxa"/>
            <w:tcBorders>
              <w:top w:val="nil"/>
              <w:bottom w:val="nil"/>
            </w:tcBorders>
            <w:shd w:val="clear" w:color="auto" w:fill="FFFFFF"/>
            <w:tcMar>
              <w:top w:w="30" w:type="dxa"/>
              <w:left w:w="30" w:type="dxa"/>
              <w:bottom w:w="30" w:type="dxa"/>
              <w:right w:w="30" w:type="dxa"/>
            </w:tcMar>
          </w:tcPr>
          <w:p w14:paraId="477B66C2"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.033</w:t>
            </w:r>
          </w:p>
        </w:tc>
        <w:tc>
          <w:tcPr>
            <w:tcW w:w="1088" w:type="dxa"/>
            <w:tcBorders>
              <w:top w:val="nil"/>
              <w:bottom w:val="nil"/>
            </w:tcBorders>
            <w:shd w:val="clear" w:color="auto" w:fill="FFFFFF"/>
            <w:tcMar>
              <w:top w:w="30" w:type="dxa"/>
              <w:left w:w="30" w:type="dxa"/>
              <w:bottom w:w="30" w:type="dxa"/>
              <w:right w:w="30" w:type="dxa"/>
            </w:tcMar>
          </w:tcPr>
          <w:p w14:paraId="6421EAA7"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.463</w:t>
            </w:r>
          </w:p>
        </w:tc>
        <w:tc>
          <w:tcPr>
            <w:tcW w:w="1088" w:type="dxa"/>
            <w:tcBorders>
              <w:top w:val="nil"/>
              <w:bottom w:val="nil"/>
              <w:right w:val="single" w:sz="16" w:space="0" w:color="000000"/>
            </w:tcBorders>
            <w:shd w:val="clear" w:color="auto" w:fill="FFFFFF"/>
            <w:tcMar>
              <w:top w:w="30" w:type="dxa"/>
              <w:left w:w="30" w:type="dxa"/>
              <w:bottom w:w="30" w:type="dxa"/>
              <w:right w:w="30" w:type="dxa"/>
            </w:tcMar>
          </w:tcPr>
          <w:p w14:paraId="04340221"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.646</w:t>
            </w:r>
          </w:p>
        </w:tc>
      </w:tr>
      <w:tr w:rsidR="00880C96" w:rsidRPr="007A5E27" w14:paraId="355A2EC7" w14:textId="77777777" w:rsidTr="004F5D07">
        <w:trPr>
          <w:cantSplit/>
          <w:trHeight w:val="148"/>
          <w:tblHeader/>
        </w:trPr>
        <w:tc>
          <w:tcPr>
            <w:tcW w:w="7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DBECCE" w14:textId="77777777" w:rsidR="00880C96" w:rsidRPr="007A5E27" w:rsidRDefault="00880C96" w:rsidP="004F5D07">
            <w:pPr>
              <w:autoSpaceDE w:val="0"/>
              <w:autoSpaceDN w:val="0"/>
              <w:adjustRightInd w:val="0"/>
              <w:rPr>
                <w:rFonts w:ascii="Arial" w:hAnsi="Arial" w:cs="Arial"/>
                <w:color w:val="000000"/>
                <w:sz w:val="18"/>
                <w:szCs w:val="18"/>
              </w:rPr>
            </w:pPr>
          </w:p>
        </w:tc>
        <w:tc>
          <w:tcPr>
            <w:tcW w:w="1255" w:type="dxa"/>
            <w:tcBorders>
              <w:top w:val="nil"/>
              <w:left w:val="nil"/>
              <w:bottom w:val="nil"/>
              <w:right w:val="single" w:sz="16" w:space="0" w:color="000000"/>
            </w:tcBorders>
            <w:shd w:val="clear" w:color="auto" w:fill="FFFFFF"/>
            <w:tcMar>
              <w:top w:w="30" w:type="dxa"/>
              <w:left w:w="30" w:type="dxa"/>
              <w:bottom w:w="30" w:type="dxa"/>
              <w:right w:w="30" w:type="dxa"/>
            </w:tcMar>
          </w:tcPr>
          <w:p w14:paraId="2D186DB5"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ROA</w:t>
            </w:r>
          </w:p>
        </w:tc>
        <w:tc>
          <w:tcPr>
            <w:tcW w:w="1425" w:type="dxa"/>
            <w:tcBorders>
              <w:top w:val="nil"/>
              <w:left w:val="single" w:sz="16" w:space="0" w:color="000000"/>
              <w:bottom w:val="nil"/>
            </w:tcBorders>
            <w:shd w:val="clear" w:color="auto" w:fill="FFFFFF"/>
            <w:tcMar>
              <w:top w:w="30" w:type="dxa"/>
              <w:left w:w="30" w:type="dxa"/>
              <w:bottom w:w="30" w:type="dxa"/>
              <w:right w:w="30" w:type="dxa"/>
            </w:tcMar>
          </w:tcPr>
          <w:p w14:paraId="1D358E8D"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76.073</w:t>
            </w:r>
          </w:p>
        </w:tc>
        <w:tc>
          <w:tcPr>
            <w:tcW w:w="1424" w:type="dxa"/>
            <w:tcBorders>
              <w:top w:val="nil"/>
              <w:bottom w:val="nil"/>
            </w:tcBorders>
            <w:shd w:val="clear" w:color="auto" w:fill="FFFFFF"/>
            <w:tcMar>
              <w:top w:w="30" w:type="dxa"/>
              <w:left w:w="30" w:type="dxa"/>
              <w:bottom w:w="30" w:type="dxa"/>
              <w:right w:w="30" w:type="dxa"/>
            </w:tcMar>
          </w:tcPr>
          <w:p w14:paraId="2AAA69E0"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92.061</w:t>
            </w:r>
          </w:p>
        </w:tc>
        <w:tc>
          <w:tcPr>
            <w:tcW w:w="1567" w:type="dxa"/>
            <w:tcBorders>
              <w:top w:val="nil"/>
              <w:bottom w:val="nil"/>
            </w:tcBorders>
            <w:shd w:val="clear" w:color="auto" w:fill="FFFFFF"/>
            <w:tcMar>
              <w:top w:w="30" w:type="dxa"/>
              <w:left w:w="30" w:type="dxa"/>
              <w:bottom w:w="30" w:type="dxa"/>
              <w:right w:w="30" w:type="dxa"/>
            </w:tcMar>
          </w:tcPr>
          <w:p w14:paraId="66AC881F"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.063</w:t>
            </w:r>
          </w:p>
        </w:tc>
        <w:tc>
          <w:tcPr>
            <w:tcW w:w="1088" w:type="dxa"/>
            <w:tcBorders>
              <w:top w:val="nil"/>
              <w:bottom w:val="nil"/>
            </w:tcBorders>
            <w:shd w:val="clear" w:color="auto" w:fill="FFFFFF"/>
            <w:tcMar>
              <w:top w:w="30" w:type="dxa"/>
              <w:left w:w="30" w:type="dxa"/>
              <w:bottom w:w="30" w:type="dxa"/>
              <w:right w:w="30" w:type="dxa"/>
            </w:tcMar>
          </w:tcPr>
          <w:p w14:paraId="03EEEDA0"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.826</w:t>
            </w:r>
          </w:p>
        </w:tc>
        <w:tc>
          <w:tcPr>
            <w:tcW w:w="1088" w:type="dxa"/>
            <w:tcBorders>
              <w:top w:val="nil"/>
              <w:bottom w:val="nil"/>
              <w:right w:val="single" w:sz="16" w:space="0" w:color="000000"/>
            </w:tcBorders>
            <w:shd w:val="clear" w:color="auto" w:fill="FFFFFF"/>
            <w:tcMar>
              <w:top w:w="30" w:type="dxa"/>
              <w:left w:w="30" w:type="dxa"/>
              <w:bottom w:w="30" w:type="dxa"/>
              <w:right w:w="30" w:type="dxa"/>
            </w:tcMar>
          </w:tcPr>
          <w:p w14:paraId="001EB6DF"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.413</w:t>
            </w:r>
          </w:p>
        </w:tc>
      </w:tr>
      <w:tr w:rsidR="00880C96" w:rsidRPr="007A5E27" w14:paraId="1CB78995" w14:textId="77777777" w:rsidTr="004F5D07">
        <w:trPr>
          <w:cantSplit/>
          <w:trHeight w:val="148"/>
          <w:tblHeader/>
        </w:trPr>
        <w:tc>
          <w:tcPr>
            <w:tcW w:w="7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C150C0" w14:textId="77777777" w:rsidR="00880C96" w:rsidRPr="007A5E27" w:rsidRDefault="00880C96" w:rsidP="004F5D07">
            <w:pPr>
              <w:autoSpaceDE w:val="0"/>
              <w:autoSpaceDN w:val="0"/>
              <w:adjustRightInd w:val="0"/>
              <w:rPr>
                <w:rFonts w:ascii="Arial" w:hAnsi="Arial" w:cs="Arial"/>
                <w:color w:val="000000"/>
                <w:sz w:val="18"/>
                <w:szCs w:val="18"/>
              </w:rPr>
            </w:pPr>
          </w:p>
        </w:tc>
        <w:tc>
          <w:tcPr>
            <w:tcW w:w="1255" w:type="dxa"/>
            <w:tcBorders>
              <w:top w:val="nil"/>
              <w:left w:val="nil"/>
              <w:bottom w:val="nil"/>
              <w:right w:val="single" w:sz="16" w:space="0" w:color="000000"/>
            </w:tcBorders>
            <w:shd w:val="clear" w:color="auto" w:fill="FFFFFF"/>
            <w:tcMar>
              <w:top w:w="30" w:type="dxa"/>
              <w:left w:w="30" w:type="dxa"/>
              <w:bottom w:w="30" w:type="dxa"/>
              <w:right w:w="30" w:type="dxa"/>
            </w:tcMar>
          </w:tcPr>
          <w:p w14:paraId="1643B06B"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ROI</w:t>
            </w:r>
          </w:p>
        </w:tc>
        <w:tc>
          <w:tcPr>
            <w:tcW w:w="1425" w:type="dxa"/>
            <w:tcBorders>
              <w:top w:val="nil"/>
              <w:left w:val="single" w:sz="16" w:space="0" w:color="000000"/>
              <w:bottom w:val="nil"/>
            </w:tcBorders>
            <w:shd w:val="clear" w:color="auto" w:fill="FFFFFF"/>
            <w:tcMar>
              <w:top w:w="30" w:type="dxa"/>
              <w:left w:w="30" w:type="dxa"/>
              <w:bottom w:w="30" w:type="dxa"/>
              <w:right w:w="30" w:type="dxa"/>
            </w:tcMar>
          </w:tcPr>
          <w:p w14:paraId="3DD3A41B"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-268.965</w:t>
            </w:r>
          </w:p>
        </w:tc>
        <w:tc>
          <w:tcPr>
            <w:tcW w:w="1424" w:type="dxa"/>
            <w:tcBorders>
              <w:top w:val="nil"/>
              <w:bottom w:val="nil"/>
            </w:tcBorders>
            <w:shd w:val="clear" w:color="auto" w:fill="FFFFFF"/>
            <w:tcMar>
              <w:top w:w="30" w:type="dxa"/>
              <w:left w:w="30" w:type="dxa"/>
              <w:bottom w:w="30" w:type="dxa"/>
              <w:right w:w="30" w:type="dxa"/>
            </w:tcMar>
          </w:tcPr>
          <w:p w14:paraId="7B4B723A"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192.380</w:t>
            </w:r>
          </w:p>
        </w:tc>
        <w:tc>
          <w:tcPr>
            <w:tcW w:w="1567" w:type="dxa"/>
            <w:tcBorders>
              <w:top w:val="nil"/>
              <w:bottom w:val="nil"/>
            </w:tcBorders>
            <w:shd w:val="clear" w:color="auto" w:fill="FFFFFF"/>
            <w:tcMar>
              <w:top w:w="30" w:type="dxa"/>
              <w:left w:w="30" w:type="dxa"/>
              <w:bottom w:w="30" w:type="dxa"/>
              <w:right w:w="30" w:type="dxa"/>
            </w:tcMar>
          </w:tcPr>
          <w:p w14:paraId="186A13C8"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-.128</w:t>
            </w:r>
          </w:p>
        </w:tc>
        <w:tc>
          <w:tcPr>
            <w:tcW w:w="1088" w:type="dxa"/>
            <w:tcBorders>
              <w:top w:val="nil"/>
              <w:bottom w:val="nil"/>
            </w:tcBorders>
            <w:shd w:val="clear" w:color="auto" w:fill="FFFFFF"/>
            <w:tcMar>
              <w:top w:w="30" w:type="dxa"/>
              <w:left w:w="30" w:type="dxa"/>
              <w:bottom w:w="30" w:type="dxa"/>
              <w:right w:w="30" w:type="dxa"/>
            </w:tcMar>
          </w:tcPr>
          <w:p w14:paraId="3885AB1C"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-1.398</w:t>
            </w:r>
          </w:p>
        </w:tc>
        <w:tc>
          <w:tcPr>
            <w:tcW w:w="1088" w:type="dxa"/>
            <w:tcBorders>
              <w:top w:val="nil"/>
              <w:bottom w:val="nil"/>
              <w:right w:val="single" w:sz="16" w:space="0" w:color="000000"/>
            </w:tcBorders>
            <w:shd w:val="clear" w:color="auto" w:fill="FFFFFF"/>
            <w:tcMar>
              <w:top w:w="30" w:type="dxa"/>
              <w:left w:w="30" w:type="dxa"/>
              <w:bottom w:w="30" w:type="dxa"/>
              <w:right w:w="30" w:type="dxa"/>
            </w:tcMar>
          </w:tcPr>
          <w:p w14:paraId="7B0227A3"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.169</w:t>
            </w:r>
          </w:p>
        </w:tc>
      </w:tr>
      <w:tr w:rsidR="00880C96" w:rsidRPr="007A5E27" w14:paraId="5225B00A" w14:textId="77777777" w:rsidTr="004F5D07">
        <w:trPr>
          <w:cantSplit/>
          <w:trHeight w:val="148"/>
          <w:tblHeader/>
        </w:trPr>
        <w:tc>
          <w:tcPr>
            <w:tcW w:w="7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25EC39" w14:textId="77777777" w:rsidR="00880C96" w:rsidRPr="007A5E27" w:rsidRDefault="00880C96" w:rsidP="004F5D07">
            <w:pPr>
              <w:autoSpaceDE w:val="0"/>
              <w:autoSpaceDN w:val="0"/>
              <w:adjustRightInd w:val="0"/>
              <w:rPr>
                <w:rFonts w:ascii="Arial" w:hAnsi="Arial" w:cs="Arial"/>
                <w:color w:val="000000"/>
                <w:sz w:val="18"/>
                <w:szCs w:val="18"/>
              </w:rPr>
            </w:pPr>
          </w:p>
        </w:tc>
        <w:tc>
          <w:tcPr>
            <w:tcW w:w="1255" w:type="dxa"/>
            <w:tcBorders>
              <w:top w:val="nil"/>
              <w:left w:val="nil"/>
              <w:bottom w:val="nil"/>
              <w:right w:val="single" w:sz="16" w:space="0" w:color="000000"/>
            </w:tcBorders>
            <w:shd w:val="clear" w:color="auto" w:fill="FFFFFF"/>
            <w:tcMar>
              <w:top w:w="30" w:type="dxa"/>
              <w:left w:w="30" w:type="dxa"/>
              <w:bottom w:w="30" w:type="dxa"/>
              <w:right w:w="30" w:type="dxa"/>
            </w:tcMar>
          </w:tcPr>
          <w:p w14:paraId="71E43167"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ROE</w:t>
            </w:r>
          </w:p>
        </w:tc>
        <w:tc>
          <w:tcPr>
            <w:tcW w:w="1425" w:type="dxa"/>
            <w:tcBorders>
              <w:top w:val="nil"/>
              <w:left w:val="single" w:sz="16" w:space="0" w:color="000000"/>
              <w:bottom w:val="nil"/>
            </w:tcBorders>
            <w:shd w:val="clear" w:color="auto" w:fill="FFFFFF"/>
            <w:tcMar>
              <w:top w:w="30" w:type="dxa"/>
              <w:left w:w="30" w:type="dxa"/>
              <w:bottom w:w="30" w:type="dxa"/>
              <w:right w:w="30" w:type="dxa"/>
            </w:tcMar>
          </w:tcPr>
          <w:p w14:paraId="5A482F6E"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-12.018</w:t>
            </w:r>
          </w:p>
        </w:tc>
        <w:tc>
          <w:tcPr>
            <w:tcW w:w="1424" w:type="dxa"/>
            <w:tcBorders>
              <w:top w:val="nil"/>
              <w:bottom w:val="nil"/>
            </w:tcBorders>
            <w:shd w:val="clear" w:color="auto" w:fill="FFFFFF"/>
            <w:tcMar>
              <w:top w:w="30" w:type="dxa"/>
              <w:left w:w="30" w:type="dxa"/>
              <w:bottom w:w="30" w:type="dxa"/>
              <w:right w:w="30" w:type="dxa"/>
            </w:tcMar>
          </w:tcPr>
          <w:p w14:paraId="1E508846"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62.556</w:t>
            </w:r>
          </w:p>
        </w:tc>
        <w:tc>
          <w:tcPr>
            <w:tcW w:w="1567" w:type="dxa"/>
            <w:tcBorders>
              <w:top w:val="nil"/>
              <w:bottom w:val="nil"/>
            </w:tcBorders>
            <w:shd w:val="clear" w:color="auto" w:fill="FFFFFF"/>
            <w:tcMar>
              <w:top w:w="30" w:type="dxa"/>
              <w:left w:w="30" w:type="dxa"/>
              <w:bottom w:w="30" w:type="dxa"/>
              <w:right w:w="30" w:type="dxa"/>
            </w:tcMar>
          </w:tcPr>
          <w:p w14:paraId="12889BD5"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-.017</w:t>
            </w:r>
          </w:p>
        </w:tc>
        <w:tc>
          <w:tcPr>
            <w:tcW w:w="1088" w:type="dxa"/>
            <w:tcBorders>
              <w:top w:val="nil"/>
              <w:bottom w:val="nil"/>
            </w:tcBorders>
            <w:shd w:val="clear" w:color="auto" w:fill="FFFFFF"/>
            <w:tcMar>
              <w:top w:w="30" w:type="dxa"/>
              <w:left w:w="30" w:type="dxa"/>
              <w:bottom w:w="30" w:type="dxa"/>
              <w:right w:w="30" w:type="dxa"/>
            </w:tcMar>
          </w:tcPr>
          <w:p w14:paraId="1DCEE8E9"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-.192</w:t>
            </w:r>
          </w:p>
        </w:tc>
        <w:tc>
          <w:tcPr>
            <w:tcW w:w="1088" w:type="dxa"/>
            <w:tcBorders>
              <w:top w:val="nil"/>
              <w:bottom w:val="nil"/>
              <w:right w:val="single" w:sz="16" w:space="0" w:color="000000"/>
            </w:tcBorders>
            <w:shd w:val="clear" w:color="auto" w:fill="FFFFFF"/>
            <w:tcMar>
              <w:top w:w="30" w:type="dxa"/>
              <w:left w:w="30" w:type="dxa"/>
              <w:bottom w:w="30" w:type="dxa"/>
              <w:right w:w="30" w:type="dxa"/>
            </w:tcMar>
          </w:tcPr>
          <w:p w14:paraId="25CA04C5"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.849</w:t>
            </w:r>
          </w:p>
        </w:tc>
      </w:tr>
      <w:tr w:rsidR="00880C96" w:rsidRPr="007A5E27" w14:paraId="2E14C842" w14:textId="77777777" w:rsidTr="004F5D07">
        <w:trPr>
          <w:cantSplit/>
          <w:trHeight w:val="148"/>
          <w:tblHeader/>
        </w:trPr>
        <w:tc>
          <w:tcPr>
            <w:tcW w:w="7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DF4B80" w14:textId="77777777" w:rsidR="00880C96" w:rsidRPr="007A5E27" w:rsidRDefault="00880C96" w:rsidP="004F5D07">
            <w:pPr>
              <w:autoSpaceDE w:val="0"/>
              <w:autoSpaceDN w:val="0"/>
              <w:adjustRightInd w:val="0"/>
              <w:rPr>
                <w:rFonts w:ascii="Arial" w:hAnsi="Arial" w:cs="Arial"/>
                <w:color w:val="000000"/>
                <w:sz w:val="18"/>
                <w:szCs w:val="18"/>
              </w:rPr>
            </w:pPr>
          </w:p>
        </w:tc>
        <w:tc>
          <w:tcPr>
            <w:tcW w:w="1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601523" w14:textId="77777777" w:rsidR="00880C96" w:rsidRPr="007A5E27" w:rsidRDefault="00880C96" w:rsidP="004F5D07">
            <w:pPr>
              <w:autoSpaceDE w:val="0"/>
              <w:autoSpaceDN w:val="0"/>
              <w:adjustRightInd w:val="0"/>
              <w:rPr>
                <w:rFonts w:ascii="Arial" w:hAnsi="Arial" w:cs="Arial"/>
                <w:color w:val="000000"/>
                <w:sz w:val="18"/>
                <w:szCs w:val="18"/>
              </w:rPr>
            </w:pPr>
            <w:r w:rsidRPr="007A5E27">
              <w:rPr>
                <w:rFonts w:ascii="Arial" w:hAnsi="Arial" w:cs="Arial"/>
                <w:color w:val="000000"/>
                <w:sz w:val="18"/>
                <w:szCs w:val="18"/>
              </w:rPr>
              <w:t>EPS</w:t>
            </w:r>
          </w:p>
        </w:tc>
        <w:tc>
          <w:tcPr>
            <w:tcW w:w="142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817BCEE"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12.188</w:t>
            </w:r>
          </w:p>
        </w:tc>
        <w:tc>
          <w:tcPr>
            <w:tcW w:w="1424" w:type="dxa"/>
            <w:tcBorders>
              <w:top w:val="nil"/>
              <w:bottom w:val="single" w:sz="16" w:space="0" w:color="000000"/>
            </w:tcBorders>
            <w:shd w:val="clear" w:color="auto" w:fill="FFFFFF"/>
            <w:tcMar>
              <w:top w:w="30" w:type="dxa"/>
              <w:left w:w="30" w:type="dxa"/>
              <w:bottom w:w="30" w:type="dxa"/>
              <w:right w:w="30" w:type="dxa"/>
            </w:tcMar>
          </w:tcPr>
          <w:p w14:paraId="11B7A871"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.984</w:t>
            </w:r>
          </w:p>
        </w:tc>
        <w:tc>
          <w:tcPr>
            <w:tcW w:w="1567" w:type="dxa"/>
            <w:tcBorders>
              <w:top w:val="nil"/>
              <w:bottom w:val="single" w:sz="16" w:space="0" w:color="000000"/>
            </w:tcBorders>
            <w:shd w:val="clear" w:color="auto" w:fill="FFFFFF"/>
            <w:tcMar>
              <w:top w:w="30" w:type="dxa"/>
              <w:left w:w="30" w:type="dxa"/>
              <w:bottom w:w="30" w:type="dxa"/>
              <w:right w:w="30" w:type="dxa"/>
            </w:tcMar>
          </w:tcPr>
          <w:p w14:paraId="4DC5B072"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.935</w:t>
            </w:r>
          </w:p>
        </w:tc>
        <w:tc>
          <w:tcPr>
            <w:tcW w:w="1088" w:type="dxa"/>
            <w:tcBorders>
              <w:top w:val="nil"/>
              <w:bottom w:val="single" w:sz="16" w:space="0" w:color="000000"/>
            </w:tcBorders>
            <w:shd w:val="clear" w:color="auto" w:fill="FFFFFF"/>
            <w:tcMar>
              <w:top w:w="30" w:type="dxa"/>
              <w:left w:w="30" w:type="dxa"/>
              <w:bottom w:w="30" w:type="dxa"/>
              <w:right w:w="30" w:type="dxa"/>
            </w:tcMar>
          </w:tcPr>
          <w:p w14:paraId="340EE480"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12.392</w:t>
            </w:r>
          </w:p>
        </w:tc>
        <w:tc>
          <w:tcPr>
            <w:tcW w:w="108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A60C93C" w14:textId="77777777" w:rsidR="00880C96" w:rsidRPr="007A5E27" w:rsidRDefault="00880C96" w:rsidP="004F5D07">
            <w:pPr>
              <w:autoSpaceDE w:val="0"/>
              <w:autoSpaceDN w:val="0"/>
              <w:adjustRightInd w:val="0"/>
              <w:jc w:val="right"/>
              <w:rPr>
                <w:rFonts w:ascii="Arial" w:hAnsi="Arial" w:cs="Arial"/>
                <w:color w:val="000000"/>
                <w:sz w:val="18"/>
                <w:szCs w:val="18"/>
              </w:rPr>
            </w:pPr>
            <w:r w:rsidRPr="007A5E27">
              <w:rPr>
                <w:rFonts w:ascii="Arial" w:hAnsi="Arial" w:cs="Arial"/>
                <w:color w:val="000000"/>
                <w:sz w:val="18"/>
                <w:szCs w:val="18"/>
              </w:rPr>
              <w:t>.000</w:t>
            </w:r>
          </w:p>
        </w:tc>
      </w:tr>
      <w:tr w:rsidR="00880C96" w:rsidRPr="007A5E27" w14:paraId="0638ABB6" w14:textId="77777777" w:rsidTr="004F5D07">
        <w:trPr>
          <w:cantSplit/>
          <w:trHeight w:val="324"/>
        </w:trPr>
        <w:tc>
          <w:tcPr>
            <w:tcW w:w="8629" w:type="dxa"/>
            <w:gridSpan w:val="7"/>
            <w:tcBorders>
              <w:top w:val="nil"/>
              <w:left w:val="nil"/>
              <w:bottom w:val="nil"/>
              <w:right w:val="nil"/>
            </w:tcBorders>
            <w:shd w:val="clear" w:color="auto" w:fill="FFFFFF"/>
            <w:tcMar>
              <w:top w:w="30" w:type="dxa"/>
              <w:left w:w="30" w:type="dxa"/>
              <w:bottom w:w="30" w:type="dxa"/>
              <w:right w:w="30" w:type="dxa"/>
            </w:tcMar>
          </w:tcPr>
          <w:p w14:paraId="6E534E10" w14:textId="77777777" w:rsidR="00880C96" w:rsidRPr="00880C96" w:rsidRDefault="00880C96" w:rsidP="004F5D07">
            <w:pPr>
              <w:autoSpaceDE w:val="0"/>
              <w:autoSpaceDN w:val="0"/>
              <w:adjustRightInd w:val="0"/>
              <w:rPr>
                <w:rFonts w:ascii="Arial" w:hAnsi="Arial" w:cs="Arial"/>
                <w:color w:val="000000"/>
                <w:sz w:val="18"/>
                <w:szCs w:val="18"/>
                <w:lang w:val="id-ID"/>
              </w:rPr>
            </w:pPr>
            <w:r w:rsidRPr="007A5E27">
              <w:rPr>
                <w:rFonts w:ascii="Arial" w:hAnsi="Arial" w:cs="Arial"/>
                <w:color w:val="000000"/>
                <w:sz w:val="18"/>
                <w:szCs w:val="18"/>
              </w:rPr>
              <w:t>a. Dependent Variable: HargaSaham</w:t>
            </w:r>
          </w:p>
          <w:p w14:paraId="0CE69D99" w14:textId="77777777" w:rsidR="00880C96" w:rsidRPr="007A5E27" w:rsidRDefault="00880C96" w:rsidP="004F5D07">
            <w:pPr>
              <w:autoSpaceDE w:val="0"/>
              <w:autoSpaceDN w:val="0"/>
              <w:adjustRightInd w:val="0"/>
              <w:rPr>
                <w:rFonts w:ascii="Arial" w:hAnsi="Arial" w:cs="Arial"/>
                <w:color w:val="000000"/>
                <w:sz w:val="18"/>
                <w:szCs w:val="18"/>
              </w:rPr>
            </w:pPr>
          </w:p>
        </w:tc>
      </w:tr>
    </w:tbl>
    <w:p w14:paraId="47201047" w14:textId="77777777" w:rsidR="00880C96" w:rsidRDefault="00880C96" w:rsidP="004F5D07">
      <w:pPr>
        <w:rPr>
          <w:lang w:val="id-ID"/>
        </w:rPr>
        <w:sectPr w:rsidR="00880C96" w:rsidSect="004F5D07">
          <w:type w:val="continuous"/>
          <w:pgSz w:w="11906" w:h="16838"/>
          <w:pgMar w:top="1440" w:right="1440" w:bottom="1440" w:left="1440" w:header="708" w:footer="708" w:gutter="0"/>
          <w:cols w:space="708"/>
          <w:docGrid w:linePitch="360"/>
        </w:sectPr>
      </w:pPr>
    </w:p>
    <w:p w14:paraId="341D3F3F" w14:textId="77777777" w:rsidR="00C152F3" w:rsidRPr="00E75A38" w:rsidRDefault="00C152F3" w:rsidP="004F5D07">
      <w:pPr>
        <w:autoSpaceDE w:val="0"/>
        <w:autoSpaceDN w:val="0"/>
        <w:adjustRightInd w:val="0"/>
        <w:ind w:hanging="284"/>
        <w:jc w:val="both"/>
      </w:pPr>
      <w:r>
        <w:lastRenderedPageBreak/>
        <w:t>b.</w:t>
      </w:r>
      <w:r>
        <w:tab/>
      </w:r>
      <w:r w:rsidRPr="00E75A38">
        <w:t>Pembuktian Hipotesis Pengaruh Variabel Bebas Secara Parsial (Uji t)</w:t>
      </w:r>
    </w:p>
    <w:p w14:paraId="61102A5A" w14:textId="77777777" w:rsidR="00C152F3" w:rsidRDefault="00C152F3" w:rsidP="004F5D07">
      <w:pPr>
        <w:pStyle w:val="ListParagraph"/>
        <w:ind w:hanging="284"/>
        <w:jc w:val="both"/>
      </w:pPr>
      <w:r>
        <w:tab/>
        <w:t>Untuk menguji pengaruh variabel bebas secara parsial terhadap variabel terikat maka digunakan uji t. Adapun langkah-langkah pengujian adalah sebagai berikut :</w:t>
      </w:r>
    </w:p>
    <w:p w14:paraId="4435B010" w14:textId="77777777" w:rsidR="00C152F3" w:rsidRDefault="00C152F3" w:rsidP="004F5D07">
      <w:pPr>
        <w:pStyle w:val="ListParagraph"/>
        <w:numPr>
          <w:ilvl w:val="0"/>
          <w:numId w:val="9"/>
        </w:numPr>
        <w:ind w:left="0" w:hanging="284"/>
        <w:contextualSpacing/>
        <w:jc w:val="both"/>
      </w:pPr>
      <w:r>
        <w:t xml:space="preserve">Uji parsial variabel </w:t>
      </w:r>
      <w:r>
        <w:rPr>
          <w:i/>
        </w:rPr>
        <w:t xml:space="preserve">Gross Profit Margin </w:t>
      </w:r>
      <w:r>
        <w:t>(X</w:t>
      </w:r>
      <w:r>
        <w:rPr>
          <w:vertAlign w:val="subscript"/>
        </w:rPr>
        <w:t>1</w:t>
      </w:r>
      <w:r>
        <w:t>)</w:t>
      </w:r>
    </w:p>
    <w:p w14:paraId="5AB028D5" w14:textId="77777777" w:rsidR="00C152F3" w:rsidRDefault="00C152F3" w:rsidP="004F5D07">
      <w:pPr>
        <w:pStyle w:val="ListParagraph"/>
        <w:numPr>
          <w:ilvl w:val="0"/>
          <w:numId w:val="10"/>
        </w:numPr>
        <w:ind w:left="0" w:hanging="284"/>
        <w:contextualSpacing/>
        <w:jc w:val="both"/>
      </w:pPr>
      <w:r>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331B571C" w14:textId="77777777" w:rsidR="00C152F3" w:rsidRDefault="00C152F3" w:rsidP="004F5D07">
      <w:pPr>
        <w:pStyle w:val="ListParagraph"/>
        <w:ind w:hanging="284"/>
        <w:jc w:val="both"/>
      </w:pPr>
      <w:r>
        <w:tab/>
      </w:r>
      <w:r w:rsidRPr="001138AE">
        <w:t xml:space="preserve">Artinya, variabel </w:t>
      </w:r>
      <w:r>
        <w:rPr>
          <w:i/>
        </w:rPr>
        <w:t xml:space="preserve">Gross Profit Margin </w:t>
      </w:r>
      <w:r w:rsidRPr="001138AE">
        <w:t>tidak mempunyai pengaruh yang signifikan terhadap harga saham (</w:t>
      </w:r>
      <w:r w:rsidRPr="001138AE">
        <w:rPr>
          <w:i/>
        </w:rPr>
        <w:t>stock price</w:t>
      </w:r>
      <w:r w:rsidRPr="001138AE">
        <w:t>).</w:t>
      </w:r>
    </w:p>
    <w:p w14:paraId="3AE99DF2" w14:textId="77777777" w:rsidR="00C152F3" w:rsidRDefault="00C152F3" w:rsidP="004F5D07">
      <w:pPr>
        <w:pStyle w:val="ListParagraph"/>
        <w:ind w:hanging="284"/>
        <w:jc w:val="both"/>
      </w:pPr>
      <w:r>
        <w:tab/>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2F5D1F69" w14:textId="77777777" w:rsidR="00C152F3" w:rsidRDefault="00880C96" w:rsidP="004F5D07">
      <w:pPr>
        <w:pStyle w:val="ListParagraph"/>
        <w:ind w:hanging="284"/>
        <w:jc w:val="both"/>
      </w:pPr>
      <w:r>
        <w:tab/>
      </w:r>
      <w:r w:rsidR="00C152F3">
        <w:t xml:space="preserve">Artinya, variabel </w:t>
      </w:r>
      <w:r w:rsidR="00C152F3">
        <w:rPr>
          <w:i/>
        </w:rPr>
        <w:t xml:space="preserve">Gross Profit Margin </w:t>
      </w:r>
      <w:r w:rsidR="00C152F3">
        <w:t xml:space="preserve">mempunyai pengaruh yang signifikan terhadap harga saham </w:t>
      </w:r>
      <w:r w:rsidR="00C152F3" w:rsidRPr="001138AE">
        <w:t>(</w:t>
      </w:r>
      <w:r w:rsidR="00C152F3" w:rsidRPr="001138AE">
        <w:rPr>
          <w:i/>
        </w:rPr>
        <w:t>stock price</w:t>
      </w:r>
      <w:r w:rsidR="00C152F3" w:rsidRPr="001138AE">
        <w:t>).</w:t>
      </w:r>
    </w:p>
    <w:p w14:paraId="228AD876" w14:textId="77777777" w:rsidR="00C152F3" w:rsidRDefault="00C152F3" w:rsidP="004F5D07">
      <w:pPr>
        <w:pStyle w:val="ListParagraph"/>
        <w:numPr>
          <w:ilvl w:val="0"/>
          <w:numId w:val="10"/>
        </w:numPr>
        <w:autoSpaceDE/>
        <w:autoSpaceDN/>
        <w:adjustRightInd/>
        <w:ind w:left="0" w:hanging="284"/>
        <w:contextualSpacing/>
        <w:jc w:val="both"/>
        <w:rPr>
          <w:color w:val="000000"/>
        </w:rPr>
      </w:pPr>
      <w:r w:rsidRPr="00CC2ED8">
        <w:rPr>
          <w:color w:val="000000"/>
        </w:rPr>
        <w:t xml:space="preserve">Tabel distribusi t dicari pada </w:t>
      </w:r>
      <w:r w:rsidRPr="00701277">
        <w:rPr>
          <w:color w:val="000000"/>
        </w:rPr>
        <w:sym w:font="Symbol" w:char="0061"/>
      </w:r>
      <w:r w:rsidRPr="00CC2ED8">
        <w:rPr>
          <w:color w:val="000000"/>
        </w:rPr>
        <w:t xml:space="preserve"> = 5% : 2 = 2,5% (uji 2 sisi) dengan derajat</w:t>
      </w:r>
      <w:r>
        <w:rPr>
          <w:color w:val="000000"/>
        </w:rPr>
        <w:t xml:space="preserve"> kebebasan (df) n-k-1 atau  48-5-1 = 42</w:t>
      </w:r>
      <w:r w:rsidRPr="00CC2ED8">
        <w:rPr>
          <w:color w:val="000000"/>
        </w:rPr>
        <w:t xml:space="preserve"> (n adalah jumlah kasus dan k adalah jumlah variabel independen). Dengan pengujian 2 sisi (signifikansi = 0,025) hasil diper</w:t>
      </w:r>
      <w:r>
        <w:rPr>
          <w:color w:val="000000"/>
        </w:rPr>
        <w:t>oleh untuk t</w:t>
      </w:r>
      <w:r w:rsidRPr="001138AE">
        <w:rPr>
          <w:color w:val="000000"/>
          <w:vertAlign w:val="subscript"/>
        </w:rPr>
        <w:t>tabel</w:t>
      </w:r>
      <w:r>
        <w:rPr>
          <w:color w:val="000000"/>
        </w:rPr>
        <w:t xml:space="preserve"> = 2,018.</w:t>
      </w:r>
    </w:p>
    <w:p w14:paraId="439EEE20" w14:textId="77777777" w:rsidR="00C152F3" w:rsidRPr="001138AE" w:rsidRDefault="00C152F3" w:rsidP="004F5D07">
      <w:pPr>
        <w:pStyle w:val="ListParagraph"/>
        <w:ind w:hanging="284"/>
        <w:jc w:val="both"/>
        <w:rPr>
          <w:color w:val="000000"/>
          <w:vertAlign w:val="subscript"/>
        </w:rPr>
      </w:pPr>
      <w:r>
        <w:rPr>
          <w:color w:val="000000"/>
        </w:rPr>
        <w:tab/>
      </w:r>
      <w:r>
        <w:rPr>
          <w:color w:val="000000"/>
        </w:rPr>
        <w:tab/>
      </w:r>
      <w:r>
        <w:rPr>
          <w:color w:val="000000"/>
        </w:rPr>
        <w:tab/>
        <w:t>b</w:t>
      </w:r>
      <w:r>
        <w:rPr>
          <w:color w:val="000000"/>
          <w:vertAlign w:val="subscript"/>
        </w:rPr>
        <w:t>1</w:t>
      </w:r>
    </w:p>
    <w:p w14:paraId="43221180" w14:textId="30119ECC" w:rsidR="00C152F3" w:rsidRPr="000A2ED2" w:rsidRDefault="002742A6" w:rsidP="004F5D07">
      <w:pPr>
        <w:pStyle w:val="ListParagraph"/>
        <w:numPr>
          <w:ilvl w:val="0"/>
          <w:numId w:val="10"/>
        </w:numPr>
        <w:ind w:left="0" w:hanging="284"/>
        <w:contextualSpacing/>
        <w:jc w:val="both"/>
      </w:pPr>
      <w:r>
        <w:rPr>
          <w:noProof/>
          <w:color w:val="000000"/>
          <w:lang w:val="en-ID" w:eastAsia="en-ID"/>
        </w:rPr>
        <mc:AlternateContent>
          <mc:Choice Requires="wps">
            <w:drawing>
              <wp:anchor distT="0" distB="0" distL="114300" distR="114300" simplePos="0" relativeHeight="251670528" behindDoc="0" locked="0" layoutInCell="1" allowOverlap="1" wp14:anchorId="78F8DBA9" wp14:editId="02952DFB">
                <wp:simplePos x="0" y="0"/>
                <wp:positionH relativeFrom="column">
                  <wp:posOffset>644525</wp:posOffset>
                </wp:positionH>
                <wp:positionV relativeFrom="paragraph">
                  <wp:posOffset>93980</wp:posOffset>
                </wp:positionV>
                <wp:extent cx="561975" cy="0"/>
                <wp:effectExtent l="6350" t="8255" r="12700" b="1079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75pt;margin-top:7.4pt;width:4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b3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"/>
            </w:pict>
          </mc:Fallback>
        </mc:AlternateContent>
      </w:r>
      <w:r w:rsidR="00C152F3">
        <w:rPr>
          <w:color w:val="000000"/>
        </w:rPr>
        <w:t>T</w:t>
      </w:r>
      <w:r w:rsidR="00C152F3">
        <w:rPr>
          <w:color w:val="000000"/>
          <w:vertAlign w:val="subscript"/>
        </w:rPr>
        <w:t>hitung</w:t>
      </w:r>
      <w:r w:rsidR="00C152F3">
        <w:rPr>
          <w:color w:val="000000"/>
        </w:rPr>
        <w:t xml:space="preserve"> </w:t>
      </w:r>
      <w:r w:rsidR="00C152F3">
        <w:rPr>
          <w:color w:val="000000"/>
        </w:rPr>
        <w:tab/>
        <w:t xml:space="preserve">= </w:t>
      </w:r>
      <w:r w:rsidR="00C152F3">
        <w:rPr>
          <w:color w:val="000000"/>
        </w:rPr>
        <w:tab/>
      </w:r>
      <w:r w:rsidR="00C152F3">
        <w:rPr>
          <w:color w:val="000000"/>
        </w:rPr>
        <w:tab/>
      </w:r>
    </w:p>
    <w:p w14:paraId="0D06271B" w14:textId="77777777" w:rsidR="00C152F3" w:rsidRPr="000A2ED2" w:rsidRDefault="00C152F3" w:rsidP="004F5D07">
      <w:pPr>
        <w:pStyle w:val="ListParagraph"/>
        <w:ind w:hanging="284"/>
        <w:jc w:val="both"/>
      </w:pPr>
      <w:r>
        <w:rPr>
          <w:color w:val="000000"/>
        </w:rPr>
        <w:tab/>
      </w:r>
      <w:r>
        <w:rPr>
          <w:color w:val="000000"/>
        </w:rPr>
        <w:tab/>
        <w:t xml:space="preserve">       </w:t>
      </w:r>
      <w:r>
        <w:t>Se (b</w:t>
      </w:r>
      <w:r>
        <w:rPr>
          <w:vertAlign w:val="subscript"/>
        </w:rPr>
        <w:t>1</w:t>
      </w:r>
      <w:r>
        <w:t>)</w:t>
      </w:r>
    </w:p>
    <w:p w14:paraId="4016F4D9" w14:textId="77777777" w:rsidR="00C152F3" w:rsidRDefault="00C152F3" w:rsidP="004F5D07">
      <w:pPr>
        <w:pStyle w:val="ListParagraph"/>
        <w:ind w:hanging="284"/>
        <w:jc w:val="both"/>
        <w:rPr>
          <w:color w:val="000000"/>
        </w:rPr>
      </w:pPr>
      <w:r>
        <w:rPr>
          <w:color w:val="000000"/>
        </w:rPr>
        <w:tab/>
      </w:r>
      <w:r>
        <w:rPr>
          <w:color w:val="000000"/>
        </w:rPr>
        <w:tab/>
        <w:t>= 0,463</w:t>
      </w:r>
    </w:p>
    <w:p w14:paraId="4BBC11F5" w14:textId="77777777" w:rsidR="00C152F3" w:rsidRDefault="00C152F3" w:rsidP="004F5D07">
      <w:pPr>
        <w:rPr>
          <w:lang w:val="id-ID"/>
        </w:rPr>
      </w:pPr>
    </w:p>
    <w:p w14:paraId="0909B7C7" w14:textId="77777777" w:rsidR="00C152F3" w:rsidRPr="000D32FD" w:rsidRDefault="00C152F3" w:rsidP="004F5D07">
      <w:pPr>
        <w:pStyle w:val="ListParagraph"/>
        <w:ind w:firstLine="567"/>
        <w:jc w:val="both"/>
      </w:pPr>
      <w:r>
        <w:t>Berdasarkan perhitungan diperoleh t</w:t>
      </w:r>
      <w:r>
        <w:rPr>
          <w:vertAlign w:val="subscript"/>
        </w:rPr>
        <w:t>hitung</w:t>
      </w:r>
      <w:r>
        <w:t xml:space="preserve"> sebesar 0,463 &lt;  t</w:t>
      </w:r>
      <w:r>
        <w:rPr>
          <w:vertAlign w:val="subscript"/>
        </w:rPr>
        <w:t>tabel</w:t>
      </w:r>
      <w:r>
        <w:t xml:space="preserve"> sebesar 2.018 maka H</w:t>
      </w:r>
      <w:r>
        <w:softHyphen/>
      </w:r>
      <w:r>
        <w:rPr>
          <w:vertAlign w:val="subscript"/>
        </w:rPr>
        <w:t>0</w:t>
      </w:r>
      <w:r>
        <w:t xml:space="preserve"> diterima dan H</w:t>
      </w:r>
      <w:r>
        <w:rPr>
          <w:vertAlign w:val="subscript"/>
        </w:rPr>
        <w:t>1</w:t>
      </w:r>
      <w:r>
        <w:t xml:space="preserve"> ditolak pada tingkat signifikansi 5% sehingga kesimpulannya variabel </w:t>
      </w:r>
      <w:r>
        <w:rPr>
          <w:i/>
        </w:rPr>
        <w:t xml:space="preserve">Gross </w:t>
      </w:r>
      <w:r>
        <w:rPr>
          <w:i/>
        </w:rPr>
        <w:lastRenderedPageBreak/>
        <w:t xml:space="preserve">Profit Margin </w:t>
      </w:r>
      <w:r>
        <w:t>secara parsial tidak memiliki pengaruh yang signifikan terhadap variabelharga saham (</w:t>
      </w:r>
      <w:r>
        <w:rPr>
          <w:i/>
        </w:rPr>
        <w:t>stock price</w:t>
      </w:r>
      <w:r>
        <w:t>).</w:t>
      </w:r>
    </w:p>
    <w:p w14:paraId="54DC039D" w14:textId="77777777" w:rsidR="00C152F3" w:rsidRDefault="00C152F3" w:rsidP="004F5D07">
      <w:pPr>
        <w:pStyle w:val="ListParagraph"/>
        <w:ind w:firstLine="567"/>
        <w:jc w:val="both"/>
      </w:pPr>
      <w:r>
        <w:t>Berdasarkan perhitungan diperoleh t</w:t>
      </w:r>
      <w:r>
        <w:rPr>
          <w:vertAlign w:val="subscript"/>
        </w:rPr>
        <w:t>hitung</w:t>
      </w:r>
      <w:r>
        <w:t xml:space="preserve"> sebesar 0,463 &lt;  t</w:t>
      </w:r>
      <w:r>
        <w:rPr>
          <w:vertAlign w:val="subscript"/>
        </w:rPr>
        <w:t>tabel</w:t>
      </w:r>
      <w:r>
        <w:t xml:space="preserve"> sebesar 2.018 maka H</w:t>
      </w:r>
      <w:r>
        <w:softHyphen/>
      </w:r>
      <w:r>
        <w:rPr>
          <w:vertAlign w:val="subscript"/>
        </w:rPr>
        <w:t>0</w:t>
      </w:r>
      <w:r>
        <w:t xml:space="preserve"> diterima dan H</w:t>
      </w:r>
      <w:r>
        <w:rPr>
          <w:vertAlign w:val="subscript"/>
        </w:rPr>
        <w:t>1</w:t>
      </w:r>
      <w:r>
        <w:t xml:space="preserve"> ditolak pada tingkat signifikansi 5% sehingga kesimpulannya variabel </w:t>
      </w:r>
      <w:r>
        <w:rPr>
          <w:i/>
        </w:rPr>
        <w:t xml:space="preserve">Gross Profit Margin </w:t>
      </w:r>
      <w:r>
        <w:t>secara parsial tidak memiliki pengaruh yang signifikan terhadap variabel harga saham (</w:t>
      </w:r>
      <w:r>
        <w:rPr>
          <w:i/>
        </w:rPr>
        <w:t>stock price</w:t>
      </w:r>
      <w:r>
        <w:t>).</w:t>
      </w:r>
    </w:p>
    <w:p w14:paraId="17839254" w14:textId="77777777" w:rsidR="00C152F3" w:rsidRDefault="00C152F3" w:rsidP="004F5D07">
      <w:pPr>
        <w:pStyle w:val="ListParagraph"/>
        <w:numPr>
          <w:ilvl w:val="0"/>
          <w:numId w:val="9"/>
        </w:numPr>
        <w:autoSpaceDE/>
        <w:autoSpaceDN/>
        <w:adjustRightInd/>
        <w:ind w:left="0" w:hanging="283"/>
        <w:contextualSpacing/>
        <w:jc w:val="both"/>
      </w:pPr>
      <w:r>
        <w:t xml:space="preserve">Uji parsial variabel </w:t>
      </w:r>
      <w:r w:rsidRPr="002321B1">
        <w:rPr>
          <w:i/>
        </w:rPr>
        <w:t xml:space="preserve">Return On </w:t>
      </w:r>
      <w:r>
        <w:rPr>
          <w:i/>
        </w:rPr>
        <w:t>Asset</w:t>
      </w:r>
      <w:r>
        <w:t xml:space="preserve"> (X</w:t>
      </w:r>
      <w:r>
        <w:rPr>
          <w:vertAlign w:val="subscript"/>
        </w:rPr>
        <w:t>2</w:t>
      </w:r>
      <w:r>
        <w:t>)</w:t>
      </w:r>
    </w:p>
    <w:p w14:paraId="2D915065" w14:textId="77777777" w:rsidR="00C152F3" w:rsidRDefault="00C152F3" w:rsidP="004F5D07">
      <w:pPr>
        <w:pStyle w:val="ListParagraph"/>
        <w:numPr>
          <w:ilvl w:val="0"/>
          <w:numId w:val="11"/>
        </w:numPr>
        <w:ind w:left="0" w:hanging="284"/>
        <w:contextualSpacing/>
        <w:jc w:val="both"/>
      </w:pPr>
      <w:r>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3AC60F27" w14:textId="77777777" w:rsidR="00C152F3" w:rsidRDefault="00C152F3" w:rsidP="004F5D07">
      <w:pPr>
        <w:pStyle w:val="ListParagraph"/>
        <w:ind w:hanging="284"/>
        <w:jc w:val="both"/>
      </w:pPr>
      <w:r>
        <w:tab/>
      </w:r>
      <w:r w:rsidRPr="001138AE">
        <w:t xml:space="preserve">Artinya, variabel </w:t>
      </w:r>
      <w:r w:rsidRPr="002321B1">
        <w:rPr>
          <w:i/>
        </w:rPr>
        <w:t xml:space="preserve">Return On </w:t>
      </w:r>
      <w:r>
        <w:rPr>
          <w:i/>
        </w:rPr>
        <w:t>Asset</w:t>
      </w:r>
      <w:r w:rsidRPr="001138AE">
        <w:t xml:space="preserve"> tidak mempunyai pengaruh yang signifikan terhadap harga saham (</w:t>
      </w:r>
      <w:r w:rsidRPr="001138AE">
        <w:rPr>
          <w:i/>
        </w:rPr>
        <w:t>stock price</w:t>
      </w:r>
      <w:r w:rsidRPr="001138AE">
        <w:t>).</w:t>
      </w:r>
    </w:p>
    <w:p w14:paraId="5B402A8D" w14:textId="77777777" w:rsidR="00C152F3" w:rsidRDefault="00C152F3" w:rsidP="004F5D07">
      <w:pPr>
        <w:pStyle w:val="ListParagraph"/>
        <w:tabs>
          <w:tab w:val="left" w:pos="720"/>
          <w:tab w:val="left" w:pos="1440"/>
          <w:tab w:val="left" w:pos="2160"/>
          <w:tab w:val="right" w:pos="7937"/>
        </w:tabs>
        <w:ind w:hanging="284"/>
        <w:jc w:val="both"/>
      </w:pPr>
      <w:r>
        <w:tab/>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r>
        <w:rPr>
          <w:color w:val="000000"/>
        </w:rPr>
        <w:tab/>
      </w:r>
    </w:p>
    <w:p w14:paraId="47AD45D4" w14:textId="77777777" w:rsidR="00C152F3" w:rsidRDefault="00C152F3" w:rsidP="004F5D07">
      <w:pPr>
        <w:pStyle w:val="ListParagraph"/>
        <w:ind w:hanging="284"/>
        <w:jc w:val="both"/>
      </w:pPr>
      <w:r>
        <w:tab/>
        <w:t xml:space="preserve">Artinya, variabel </w:t>
      </w:r>
      <w:r w:rsidRPr="002321B1">
        <w:rPr>
          <w:i/>
        </w:rPr>
        <w:t>Return On Equity</w:t>
      </w:r>
      <w:r>
        <w:t xml:space="preserve"> mempunyai pengaruh yang signifikan terhadap harga saham </w:t>
      </w:r>
      <w:r w:rsidRPr="001138AE">
        <w:t>(</w:t>
      </w:r>
      <w:r w:rsidRPr="001138AE">
        <w:rPr>
          <w:i/>
        </w:rPr>
        <w:t>stock price</w:t>
      </w:r>
      <w:r w:rsidRPr="001138AE">
        <w:t>).</w:t>
      </w:r>
    </w:p>
    <w:p w14:paraId="5D5CB15A" w14:textId="77777777" w:rsidR="00C152F3" w:rsidRDefault="00C152F3" w:rsidP="004F5D07">
      <w:pPr>
        <w:pStyle w:val="ListParagraph"/>
        <w:numPr>
          <w:ilvl w:val="0"/>
          <w:numId w:val="11"/>
        </w:numPr>
        <w:autoSpaceDE/>
        <w:autoSpaceDN/>
        <w:adjustRightInd/>
        <w:ind w:left="0" w:hanging="284"/>
        <w:contextualSpacing/>
        <w:jc w:val="both"/>
        <w:rPr>
          <w:color w:val="000000"/>
        </w:rPr>
      </w:pPr>
      <w:r w:rsidRPr="00CC2ED8">
        <w:rPr>
          <w:color w:val="000000"/>
        </w:rPr>
        <w:t xml:space="preserve">Tabel distribusi t dicari pada </w:t>
      </w:r>
      <w:r w:rsidRPr="00701277">
        <w:rPr>
          <w:color w:val="000000"/>
        </w:rPr>
        <w:sym w:font="Symbol" w:char="0061"/>
      </w:r>
      <w:r w:rsidRPr="00CC2ED8">
        <w:rPr>
          <w:color w:val="000000"/>
        </w:rPr>
        <w:t xml:space="preserve"> = 5% : 2 = 2,5% (uji 2 sisi) dengan derajat</w:t>
      </w:r>
      <w:r>
        <w:rPr>
          <w:color w:val="000000"/>
        </w:rPr>
        <w:t xml:space="preserve"> kebebasan (df) n-k-1 atau  48-5-1 = 42</w:t>
      </w:r>
      <w:r w:rsidRPr="00CC2ED8">
        <w:rPr>
          <w:color w:val="000000"/>
        </w:rPr>
        <w:t xml:space="preserve"> (n adalah jumlah kasus dan k adalah jumlah variabel independen). Dengan pengujian 2 sisi (signifikansi = 0,025) hasil diper</w:t>
      </w:r>
      <w:r>
        <w:rPr>
          <w:color w:val="000000"/>
        </w:rPr>
        <w:t>oleh untuk t</w:t>
      </w:r>
      <w:r w:rsidRPr="001138AE">
        <w:rPr>
          <w:color w:val="000000"/>
          <w:vertAlign w:val="subscript"/>
        </w:rPr>
        <w:t>tabel</w:t>
      </w:r>
      <w:r>
        <w:rPr>
          <w:color w:val="000000"/>
        </w:rPr>
        <w:t xml:space="preserve"> = 2,018.</w:t>
      </w:r>
    </w:p>
    <w:p w14:paraId="480CB3A5" w14:textId="77777777" w:rsidR="00C152F3" w:rsidRPr="001138AE" w:rsidRDefault="00C152F3" w:rsidP="004F5D07">
      <w:pPr>
        <w:pStyle w:val="ListParagraph"/>
        <w:ind w:hanging="284"/>
        <w:jc w:val="both"/>
        <w:rPr>
          <w:color w:val="000000"/>
          <w:vertAlign w:val="subscript"/>
        </w:rPr>
      </w:pPr>
      <w:r>
        <w:rPr>
          <w:color w:val="000000"/>
        </w:rPr>
        <w:tab/>
      </w:r>
      <w:r>
        <w:rPr>
          <w:color w:val="000000"/>
        </w:rPr>
        <w:tab/>
      </w:r>
      <w:r>
        <w:rPr>
          <w:color w:val="000000"/>
        </w:rPr>
        <w:tab/>
        <w:t>b</w:t>
      </w:r>
      <w:r>
        <w:rPr>
          <w:color w:val="000000"/>
          <w:vertAlign w:val="subscript"/>
        </w:rPr>
        <w:t>1</w:t>
      </w:r>
    </w:p>
    <w:p w14:paraId="2A5494A3" w14:textId="6BC9524B" w:rsidR="00C152F3" w:rsidRPr="000A2ED2" w:rsidRDefault="002742A6" w:rsidP="004F5D07">
      <w:pPr>
        <w:pStyle w:val="ListParagraph"/>
        <w:numPr>
          <w:ilvl w:val="0"/>
          <w:numId w:val="11"/>
        </w:numPr>
        <w:ind w:left="0" w:hanging="284"/>
        <w:contextualSpacing/>
        <w:jc w:val="both"/>
      </w:pPr>
      <w:r>
        <w:rPr>
          <w:noProof/>
          <w:color w:val="000000"/>
          <w:lang w:val="en-ID" w:eastAsia="en-ID"/>
        </w:rPr>
        <mc:AlternateContent>
          <mc:Choice Requires="wps">
            <w:drawing>
              <wp:anchor distT="0" distB="0" distL="114300" distR="114300" simplePos="0" relativeHeight="251672576" behindDoc="0" locked="0" layoutInCell="1" allowOverlap="1" wp14:anchorId="7E0FDCAD" wp14:editId="38172A94">
                <wp:simplePos x="0" y="0"/>
                <wp:positionH relativeFrom="column">
                  <wp:posOffset>666115</wp:posOffset>
                </wp:positionH>
                <wp:positionV relativeFrom="paragraph">
                  <wp:posOffset>93980</wp:posOffset>
                </wp:positionV>
                <wp:extent cx="561975" cy="0"/>
                <wp:effectExtent l="8890" t="8255" r="10160" b="1079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2.45pt;margin-top:7.4pt;width:4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5N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"/>
            </w:pict>
          </mc:Fallback>
        </mc:AlternateContent>
      </w:r>
      <w:r w:rsidR="00C152F3">
        <w:rPr>
          <w:color w:val="000000"/>
        </w:rPr>
        <w:t>T</w:t>
      </w:r>
      <w:r w:rsidR="00C152F3">
        <w:rPr>
          <w:color w:val="000000"/>
          <w:vertAlign w:val="subscript"/>
        </w:rPr>
        <w:t>hitung</w:t>
      </w:r>
      <w:r w:rsidR="00C152F3">
        <w:rPr>
          <w:color w:val="000000"/>
        </w:rPr>
        <w:t xml:space="preserve"> </w:t>
      </w:r>
      <w:r w:rsidR="00C152F3">
        <w:rPr>
          <w:color w:val="000000"/>
        </w:rPr>
        <w:tab/>
        <w:t xml:space="preserve">= </w:t>
      </w:r>
      <w:r w:rsidR="00C152F3">
        <w:rPr>
          <w:color w:val="000000"/>
        </w:rPr>
        <w:tab/>
      </w:r>
      <w:r w:rsidR="00C152F3">
        <w:rPr>
          <w:color w:val="000000"/>
        </w:rPr>
        <w:tab/>
      </w:r>
    </w:p>
    <w:p w14:paraId="09D706F0" w14:textId="77777777" w:rsidR="00C152F3" w:rsidRDefault="00C152F3" w:rsidP="004F5D07">
      <w:pPr>
        <w:pStyle w:val="ListParagraph"/>
        <w:ind w:hanging="284"/>
        <w:jc w:val="both"/>
        <w:rPr>
          <w:color w:val="000000"/>
        </w:rPr>
      </w:pPr>
      <w:r>
        <w:rPr>
          <w:color w:val="000000"/>
        </w:rPr>
        <w:tab/>
      </w:r>
      <w:r>
        <w:rPr>
          <w:color w:val="000000"/>
        </w:rPr>
        <w:tab/>
        <w:t xml:space="preserve">        </w:t>
      </w:r>
      <w:r>
        <w:t>Se (b</w:t>
      </w:r>
      <w:r>
        <w:rPr>
          <w:vertAlign w:val="subscript"/>
        </w:rPr>
        <w:t>1</w:t>
      </w:r>
      <w:r>
        <w:t>)</w:t>
      </w:r>
    </w:p>
    <w:p w14:paraId="1931D0E0" w14:textId="77777777" w:rsidR="00C152F3" w:rsidRDefault="00C152F3" w:rsidP="004F5D07">
      <w:pPr>
        <w:pStyle w:val="ListParagraph"/>
        <w:ind w:hanging="284"/>
        <w:jc w:val="both"/>
        <w:rPr>
          <w:color w:val="000000"/>
        </w:rPr>
      </w:pPr>
      <w:r>
        <w:rPr>
          <w:color w:val="000000"/>
        </w:rPr>
        <w:tab/>
      </w:r>
      <w:r>
        <w:rPr>
          <w:color w:val="000000"/>
        </w:rPr>
        <w:tab/>
        <w:t>= 0,826</w:t>
      </w:r>
    </w:p>
    <w:p w14:paraId="2726D0E2" w14:textId="77777777" w:rsidR="00C152F3" w:rsidRDefault="00C152F3" w:rsidP="004F5D07">
      <w:pPr>
        <w:pStyle w:val="ListParagraph"/>
        <w:ind w:firstLine="567"/>
        <w:jc w:val="both"/>
      </w:pPr>
      <w:r>
        <w:t>Berdasarkan perhitungan diperoleh t</w:t>
      </w:r>
      <w:r>
        <w:rPr>
          <w:vertAlign w:val="subscript"/>
        </w:rPr>
        <w:t>hitung</w:t>
      </w:r>
      <w:r>
        <w:t xml:space="preserve"> sebesar 0,826 &lt; t</w:t>
      </w:r>
      <w:r>
        <w:rPr>
          <w:vertAlign w:val="subscript"/>
        </w:rPr>
        <w:t>tabel</w:t>
      </w:r>
      <w:r>
        <w:t xml:space="preserve"> sebesar 2,018 maka H</w:t>
      </w:r>
      <w:r>
        <w:softHyphen/>
      </w:r>
      <w:r>
        <w:rPr>
          <w:vertAlign w:val="subscript"/>
        </w:rPr>
        <w:t>0</w:t>
      </w:r>
      <w:r>
        <w:t xml:space="preserve"> diterima dan H</w:t>
      </w:r>
      <w:r>
        <w:rPr>
          <w:vertAlign w:val="subscript"/>
        </w:rPr>
        <w:t>1</w:t>
      </w:r>
      <w:r>
        <w:t xml:space="preserve"> ditolak pada tingkat signifikansi 5% sehingga kesimpulannya variabel </w:t>
      </w:r>
      <w:r w:rsidRPr="002321B1">
        <w:rPr>
          <w:i/>
        </w:rPr>
        <w:t xml:space="preserve">Return On </w:t>
      </w:r>
      <w:r>
        <w:rPr>
          <w:i/>
        </w:rPr>
        <w:t>Asset</w:t>
      </w:r>
      <w:r w:rsidRPr="001138AE">
        <w:t xml:space="preserve"> </w:t>
      </w:r>
      <w:r>
        <w:t>secara parsial tidak memiliki pengaruh yang signifikan terhadap variabel harga saham (</w:t>
      </w:r>
      <w:r>
        <w:rPr>
          <w:i/>
        </w:rPr>
        <w:t>stock price</w:t>
      </w:r>
      <w:r>
        <w:t xml:space="preserve">). </w:t>
      </w:r>
    </w:p>
    <w:p w14:paraId="172827B9" w14:textId="77777777" w:rsidR="00C152F3" w:rsidRDefault="00C152F3" w:rsidP="004F5D07">
      <w:pPr>
        <w:pStyle w:val="ListParagraph"/>
        <w:numPr>
          <w:ilvl w:val="0"/>
          <w:numId w:val="9"/>
        </w:numPr>
        <w:autoSpaceDE/>
        <w:autoSpaceDN/>
        <w:adjustRightInd/>
        <w:ind w:left="0" w:hanging="283"/>
        <w:contextualSpacing/>
        <w:jc w:val="both"/>
      </w:pPr>
      <w:r>
        <w:t xml:space="preserve">Uji parsial variabel </w:t>
      </w:r>
      <w:r>
        <w:rPr>
          <w:i/>
        </w:rPr>
        <w:t>Return On Investment</w:t>
      </w:r>
      <w:r>
        <w:t xml:space="preserve"> (X</w:t>
      </w:r>
      <w:r>
        <w:rPr>
          <w:vertAlign w:val="subscript"/>
        </w:rPr>
        <w:t>3</w:t>
      </w:r>
      <w:r>
        <w:t>)</w:t>
      </w:r>
    </w:p>
    <w:p w14:paraId="7A88B1D4" w14:textId="77777777" w:rsidR="00C152F3" w:rsidRDefault="00C152F3" w:rsidP="004F5D07">
      <w:pPr>
        <w:pStyle w:val="ListParagraph"/>
        <w:numPr>
          <w:ilvl w:val="0"/>
          <w:numId w:val="12"/>
        </w:numPr>
        <w:ind w:left="0" w:hanging="284"/>
        <w:contextualSpacing/>
        <w:jc w:val="both"/>
      </w:pPr>
      <w:r>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691B191C" w14:textId="77777777" w:rsidR="00C152F3" w:rsidRDefault="00C152F3" w:rsidP="004F5D07">
      <w:pPr>
        <w:pStyle w:val="ListParagraph"/>
        <w:ind w:hanging="284"/>
        <w:jc w:val="both"/>
      </w:pPr>
      <w:r>
        <w:tab/>
      </w:r>
      <w:r w:rsidRPr="001138AE">
        <w:t xml:space="preserve">Artinya, variabel </w:t>
      </w:r>
      <w:r>
        <w:rPr>
          <w:i/>
        </w:rPr>
        <w:t>Return On Invesment</w:t>
      </w:r>
      <w:r>
        <w:t xml:space="preserve"> </w:t>
      </w:r>
      <w:r w:rsidRPr="001138AE">
        <w:t>tidak mempunyai pengaruh yang signifikan terhadap harga saham (</w:t>
      </w:r>
      <w:r w:rsidRPr="001138AE">
        <w:rPr>
          <w:i/>
        </w:rPr>
        <w:t>stock price</w:t>
      </w:r>
      <w:r w:rsidRPr="001138AE">
        <w:t>).</w:t>
      </w:r>
    </w:p>
    <w:p w14:paraId="4F9F3431" w14:textId="77777777" w:rsidR="00C152F3" w:rsidRDefault="00C152F3" w:rsidP="004F5D07">
      <w:pPr>
        <w:pStyle w:val="ListParagraph"/>
        <w:ind w:hanging="284"/>
        <w:jc w:val="both"/>
      </w:pPr>
      <w:r>
        <w:tab/>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29A220A8" w14:textId="77777777" w:rsidR="00C152F3" w:rsidRDefault="00C152F3" w:rsidP="004F5D07">
      <w:pPr>
        <w:pStyle w:val="ListParagraph"/>
        <w:ind w:hanging="284"/>
        <w:jc w:val="both"/>
      </w:pPr>
      <w:r>
        <w:tab/>
        <w:t xml:space="preserve">Artinya, variabel </w:t>
      </w:r>
      <w:r>
        <w:rPr>
          <w:i/>
        </w:rPr>
        <w:t>Return On Invesment</w:t>
      </w:r>
      <w:r>
        <w:t xml:space="preserve"> mempunyai pengaruh yang signifikan terhadap harga saham </w:t>
      </w:r>
      <w:r w:rsidRPr="001138AE">
        <w:t>(</w:t>
      </w:r>
      <w:r w:rsidRPr="001138AE">
        <w:rPr>
          <w:i/>
        </w:rPr>
        <w:t>stock price</w:t>
      </w:r>
      <w:r w:rsidRPr="001138AE">
        <w:t>).</w:t>
      </w:r>
    </w:p>
    <w:p w14:paraId="4BCB933D" w14:textId="77777777" w:rsidR="00C152F3" w:rsidRDefault="00C152F3" w:rsidP="004F5D07">
      <w:pPr>
        <w:pStyle w:val="ListParagraph"/>
        <w:numPr>
          <w:ilvl w:val="0"/>
          <w:numId w:val="12"/>
        </w:numPr>
        <w:autoSpaceDE/>
        <w:autoSpaceDN/>
        <w:adjustRightInd/>
        <w:ind w:left="0" w:hanging="284"/>
        <w:contextualSpacing/>
        <w:jc w:val="both"/>
        <w:rPr>
          <w:color w:val="000000"/>
        </w:rPr>
      </w:pPr>
      <w:r w:rsidRPr="00CC2ED8">
        <w:rPr>
          <w:color w:val="000000"/>
        </w:rPr>
        <w:t xml:space="preserve">Tabel distribusi t dicari pada </w:t>
      </w:r>
      <w:r w:rsidRPr="00701277">
        <w:rPr>
          <w:color w:val="000000"/>
        </w:rPr>
        <w:sym w:font="Symbol" w:char="0061"/>
      </w:r>
      <w:r w:rsidRPr="00CC2ED8">
        <w:rPr>
          <w:color w:val="000000"/>
        </w:rPr>
        <w:t xml:space="preserve"> = 5% : 2 = 2,5% (uji 2 sisi) dengan derajat</w:t>
      </w:r>
      <w:r>
        <w:rPr>
          <w:color w:val="000000"/>
        </w:rPr>
        <w:t xml:space="preserve"> kebebasan (df) n-k-1 atau  48-5-1 = 42</w:t>
      </w:r>
      <w:r w:rsidRPr="00CC2ED8">
        <w:rPr>
          <w:color w:val="000000"/>
        </w:rPr>
        <w:t xml:space="preserve"> (n adalah jumlah kasus dan k adalah jumlah variabel independen). Dengan pengujian 2 sisi (signifikansi = 0,025) hasil diper</w:t>
      </w:r>
      <w:r>
        <w:rPr>
          <w:color w:val="000000"/>
        </w:rPr>
        <w:t>oleh untuk t</w:t>
      </w:r>
      <w:r w:rsidRPr="001138AE">
        <w:rPr>
          <w:color w:val="000000"/>
          <w:vertAlign w:val="subscript"/>
        </w:rPr>
        <w:t>tabel</w:t>
      </w:r>
      <w:r>
        <w:rPr>
          <w:color w:val="000000"/>
        </w:rPr>
        <w:t xml:space="preserve"> = 2,018.</w:t>
      </w:r>
    </w:p>
    <w:p w14:paraId="5BDC6C91" w14:textId="77777777" w:rsidR="00C152F3" w:rsidRPr="001138AE" w:rsidRDefault="00C152F3" w:rsidP="004F5D07">
      <w:pPr>
        <w:pStyle w:val="ListParagraph"/>
        <w:ind w:hanging="284"/>
        <w:jc w:val="both"/>
        <w:rPr>
          <w:color w:val="000000"/>
          <w:vertAlign w:val="subscript"/>
        </w:rPr>
      </w:pPr>
      <w:r>
        <w:rPr>
          <w:color w:val="000000"/>
        </w:rPr>
        <w:tab/>
      </w:r>
      <w:r>
        <w:rPr>
          <w:color w:val="000000"/>
        </w:rPr>
        <w:tab/>
      </w:r>
      <w:r>
        <w:rPr>
          <w:color w:val="000000"/>
        </w:rPr>
        <w:tab/>
        <w:t>b</w:t>
      </w:r>
      <w:r>
        <w:rPr>
          <w:color w:val="000000"/>
          <w:vertAlign w:val="subscript"/>
        </w:rPr>
        <w:t>1</w:t>
      </w:r>
    </w:p>
    <w:p w14:paraId="323DD59C" w14:textId="3B99BA4C" w:rsidR="00C152F3" w:rsidRPr="00844FF5" w:rsidRDefault="002742A6" w:rsidP="004F5D07">
      <w:pPr>
        <w:pStyle w:val="ListParagraph"/>
        <w:numPr>
          <w:ilvl w:val="0"/>
          <w:numId w:val="12"/>
        </w:numPr>
        <w:ind w:left="0" w:hanging="284"/>
        <w:contextualSpacing/>
        <w:jc w:val="both"/>
      </w:pPr>
      <w:r>
        <w:rPr>
          <w:noProof/>
          <w:color w:val="000000"/>
          <w:lang w:val="en-ID" w:eastAsia="en-ID"/>
        </w:rPr>
        <mc:AlternateContent>
          <mc:Choice Requires="wps">
            <w:drawing>
              <wp:anchor distT="0" distB="0" distL="114300" distR="114300" simplePos="0" relativeHeight="251673600" behindDoc="0" locked="0" layoutInCell="1" allowOverlap="1" wp14:anchorId="4191C379" wp14:editId="0B25938A">
                <wp:simplePos x="0" y="0"/>
                <wp:positionH relativeFrom="column">
                  <wp:posOffset>655320</wp:posOffset>
                </wp:positionH>
                <wp:positionV relativeFrom="paragraph">
                  <wp:posOffset>93980</wp:posOffset>
                </wp:positionV>
                <wp:extent cx="561975" cy="0"/>
                <wp:effectExtent l="7620" t="8255" r="11430" b="1079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1.6pt;margin-top:7.4pt;width:4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Yk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"/>
            </w:pict>
          </mc:Fallback>
        </mc:AlternateContent>
      </w:r>
      <w:r w:rsidR="00C152F3">
        <w:rPr>
          <w:color w:val="000000"/>
        </w:rPr>
        <w:t>T</w:t>
      </w:r>
      <w:r w:rsidR="00C152F3">
        <w:rPr>
          <w:color w:val="000000"/>
          <w:vertAlign w:val="subscript"/>
        </w:rPr>
        <w:t>hitung</w:t>
      </w:r>
      <w:r w:rsidR="00C152F3">
        <w:rPr>
          <w:color w:val="000000"/>
        </w:rPr>
        <w:t xml:space="preserve"> </w:t>
      </w:r>
      <w:r w:rsidR="00C152F3">
        <w:rPr>
          <w:color w:val="000000"/>
        </w:rPr>
        <w:tab/>
        <w:t xml:space="preserve">= </w:t>
      </w:r>
      <w:r w:rsidR="00C152F3">
        <w:rPr>
          <w:color w:val="000000"/>
        </w:rPr>
        <w:tab/>
      </w:r>
      <w:r w:rsidR="00C152F3">
        <w:rPr>
          <w:color w:val="000000"/>
        </w:rPr>
        <w:tab/>
      </w:r>
    </w:p>
    <w:p w14:paraId="0938A0D6" w14:textId="77777777" w:rsidR="00C152F3" w:rsidRDefault="00C152F3" w:rsidP="004F5D07">
      <w:pPr>
        <w:pStyle w:val="ListParagraph"/>
        <w:ind w:hanging="284"/>
        <w:jc w:val="both"/>
      </w:pPr>
      <w:r>
        <w:tab/>
      </w:r>
      <w:r>
        <w:tab/>
        <w:t xml:space="preserve">       Se (b</w:t>
      </w:r>
      <w:r>
        <w:rPr>
          <w:vertAlign w:val="subscript"/>
        </w:rPr>
        <w:t>1</w:t>
      </w:r>
      <w:r>
        <w:t>)</w:t>
      </w:r>
    </w:p>
    <w:p w14:paraId="5C7ED914" w14:textId="77777777" w:rsidR="00C152F3" w:rsidRDefault="00C152F3" w:rsidP="004F5D07">
      <w:pPr>
        <w:pStyle w:val="ListParagraph"/>
        <w:ind w:firstLine="567"/>
        <w:jc w:val="both"/>
      </w:pPr>
      <w:r>
        <w:tab/>
      </w:r>
      <w:r>
        <w:tab/>
      </w:r>
      <w:r w:rsidRPr="00844FF5">
        <w:rPr>
          <w:color w:val="000000"/>
        </w:rPr>
        <w:t xml:space="preserve">= </w:t>
      </w:r>
      <w:r>
        <w:rPr>
          <w:color w:val="000000"/>
        </w:rPr>
        <w:t>-1,</w:t>
      </w:r>
      <w:r w:rsidRPr="007A5E27">
        <w:rPr>
          <w:color w:val="000000"/>
        </w:rPr>
        <w:t>398</w:t>
      </w:r>
      <w:r w:rsidRPr="00C152F3">
        <w:t xml:space="preserve"> </w:t>
      </w:r>
      <w:r>
        <w:t>Berdasarkan perhitungan diperoleh t</w:t>
      </w:r>
      <w:r>
        <w:rPr>
          <w:vertAlign w:val="subscript"/>
        </w:rPr>
        <w:t>hitung</w:t>
      </w:r>
      <w:r>
        <w:t xml:space="preserve"> sebesar </w:t>
      </w:r>
      <w:r>
        <w:rPr>
          <w:color w:val="000000"/>
        </w:rPr>
        <w:t>-1,</w:t>
      </w:r>
      <w:r w:rsidRPr="007A5E27">
        <w:rPr>
          <w:color w:val="000000"/>
        </w:rPr>
        <w:t>398</w:t>
      </w:r>
      <w:r>
        <w:rPr>
          <w:color w:val="000000"/>
        </w:rPr>
        <w:t xml:space="preserve"> </w:t>
      </w:r>
      <w:r>
        <w:t>&gt; -t</w:t>
      </w:r>
      <w:r>
        <w:rPr>
          <w:vertAlign w:val="subscript"/>
        </w:rPr>
        <w:t>tabel</w:t>
      </w:r>
      <w:r>
        <w:t xml:space="preserve"> sebesar -2,018 maka H</w:t>
      </w:r>
      <w:r>
        <w:softHyphen/>
      </w:r>
      <w:r>
        <w:rPr>
          <w:vertAlign w:val="subscript"/>
        </w:rPr>
        <w:t>0</w:t>
      </w:r>
      <w:r>
        <w:t xml:space="preserve"> diterima dan H</w:t>
      </w:r>
      <w:r>
        <w:rPr>
          <w:vertAlign w:val="subscript"/>
        </w:rPr>
        <w:t>1</w:t>
      </w:r>
      <w:r>
        <w:t xml:space="preserve"> ditolak pada tingkat signifikansi 5% sehingga kesimpulannya variabel </w:t>
      </w:r>
      <w:r>
        <w:rPr>
          <w:i/>
        </w:rPr>
        <w:t>Return On Investment</w:t>
      </w:r>
      <w:r>
        <w:t xml:space="preserve"> secara parsial tidak memiliki pengaruh yang signifikan terhadap variabel harga saham (</w:t>
      </w:r>
      <w:r>
        <w:rPr>
          <w:i/>
        </w:rPr>
        <w:t>stock price</w:t>
      </w:r>
      <w:r>
        <w:t>).</w:t>
      </w:r>
    </w:p>
    <w:p w14:paraId="095ABBF8" w14:textId="77777777" w:rsidR="00C152F3" w:rsidRPr="00844FF5" w:rsidRDefault="00C152F3" w:rsidP="004F5D07">
      <w:pPr>
        <w:pStyle w:val="ListParagraph"/>
        <w:numPr>
          <w:ilvl w:val="0"/>
          <w:numId w:val="9"/>
        </w:numPr>
        <w:autoSpaceDE/>
        <w:autoSpaceDN/>
        <w:adjustRightInd/>
        <w:ind w:left="0" w:hanging="283"/>
        <w:contextualSpacing/>
        <w:jc w:val="both"/>
      </w:pPr>
      <w:r>
        <w:t xml:space="preserve">Uji parsial variabel </w:t>
      </w:r>
      <w:r>
        <w:rPr>
          <w:i/>
        </w:rPr>
        <w:t>Return On Equity</w:t>
      </w:r>
      <w:r>
        <w:t xml:space="preserve"> (X</w:t>
      </w:r>
      <w:r>
        <w:rPr>
          <w:vertAlign w:val="subscript"/>
        </w:rPr>
        <w:t>4</w:t>
      </w:r>
      <w:r>
        <w:t>)</w:t>
      </w:r>
    </w:p>
    <w:p w14:paraId="78E9DB8D" w14:textId="77777777" w:rsidR="00C152F3" w:rsidRDefault="00C152F3" w:rsidP="004F5D07">
      <w:pPr>
        <w:pStyle w:val="ListParagraph"/>
        <w:numPr>
          <w:ilvl w:val="0"/>
          <w:numId w:val="13"/>
        </w:numPr>
        <w:ind w:left="0" w:hanging="284"/>
        <w:contextualSpacing/>
        <w:jc w:val="both"/>
      </w:pPr>
      <w:r>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3E98B4D9" w14:textId="77777777" w:rsidR="00C152F3" w:rsidRDefault="00C152F3" w:rsidP="004F5D07">
      <w:pPr>
        <w:pStyle w:val="ListParagraph"/>
        <w:ind w:hanging="284"/>
        <w:jc w:val="both"/>
      </w:pPr>
      <w:r>
        <w:tab/>
      </w:r>
      <w:r w:rsidRPr="001138AE">
        <w:t xml:space="preserve">Artinya, variabel </w:t>
      </w:r>
      <w:r>
        <w:rPr>
          <w:i/>
        </w:rPr>
        <w:t>Return On Equity</w:t>
      </w:r>
      <w:r>
        <w:t xml:space="preserve"> </w:t>
      </w:r>
      <w:r w:rsidRPr="001138AE">
        <w:t>tidak mempunyai pengaruh yang signifikan terhadap harga saham (</w:t>
      </w:r>
      <w:r w:rsidRPr="001138AE">
        <w:rPr>
          <w:i/>
        </w:rPr>
        <w:t>stock price</w:t>
      </w:r>
      <w:r w:rsidRPr="001138AE">
        <w:t>).</w:t>
      </w:r>
    </w:p>
    <w:p w14:paraId="035EAFCB" w14:textId="77777777" w:rsidR="00C152F3" w:rsidRDefault="00C152F3" w:rsidP="004F5D07">
      <w:pPr>
        <w:pStyle w:val="ListParagraph"/>
        <w:ind w:hanging="284"/>
        <w:jc w:val="both"/>
      </w:pPr>
      <w:r>
        <w:tab/>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628AB2BF" w14:textId="77777777" w:rsidR="00C152F3" w:rsidRDefault="00C152F3" w:rsidP="004F5D07">
      <w:pPr>
        <w:pStyle w:val="ListParagraph"/>
        <w:ind w:hanging="284"/>
        <w:jc w:val="both"/>
      </w:pPr>
      <w:r>
        <w:tab/>
        <w:t xml:space="preserve">Artinya, variabel </w:t>
      </w:r>
      <w:r>
        <w:rPr>
          <w:i/>
        </w:rPr>
        <w:t>Return On Invesment</w:t>
      </w:r>
      <w:r>
        <w:t xml:space="preserve"> mempunyai pengaruh yang signifikan terhadap harga saham </w:t>
      </w:r>
      <w:r w:rsidRPr="001138AE">
        <w:t>(</w:t>
      </w:r>
      <w:r w:rsidRPr="001138AE">
        <w:rPr>
          <w:i/>
        </w:rPr>
        <w:t>stock price</w:t>
      </w:r>
      <w:r w:rsidRPr="001138AE">
        <w:t>).</w:t>
      </w:r>
    </w:p>
    <w:p w14:paraId="7DF82578" w14:textId="77777777" w:rsidR="00C152F3" w:rsidRDefault="00C152F3" w:rsidP="004F5D07">
      <w:pPr>
        <w:pStyle w:val="ListParagraph"/>
        <w:numPr>
          <w:ilvl w:val="0"/>
          <w:numId w:val="13"/>
        </w:numPr>
        <w:autoSpaceDE/>
        <w:autoSpaceDN/>
        <w:adjustRightInd/>
        <w:ind w:left="0" w:hanging="284"/>
        <w:contextualSpacing/>
        <w:jc w:val="both"/>
        <w:rPr>
          <w:color w:val="000000"/>
        </w:rPr>
      </w:pPr>
      <w:r w:rsidRPr="00CC2ED8">
        <w:rPr>
          <w:color w:val="000000"/>
        </w:rPr>
        <w:lastRenderedPageBreak/>
        <w:t xml:space="preserve">Tabel distribusi t dicari pada </w:t>
      </w:r>
      <w:r w:rsidRPr="00701277">
        <w:rPr>
          <w:color w:val="000000"/>
        </w:rPr>
        <w:sym w:font="Symbol" w:char="0061"/>
      </w:r>
      <w:r w:rsidRPr="00CC2ED8">
        <w:rPr>
          <w:color w:val="000000"/>
        </w:rPr>
        <w:t xml:space="preserve"> = 5% : 2 = 2,5% (uji 2 sisi) dengan derajat</w:t>
      </w:r>
      <w:r>
        <w:rPr>
          <w:color w:val="000000"/>
        </w:rPr>
        <w:t xml:space="preserve"> kebebasan (df) n-k-1 atau  48-5-1 = 42</w:t>
      </w:r>
      <w:r w:rsidRPr="00CC2ED8">
        <w:rPr>
          <w:color w:val="000000"/>
        </w:rPr>
        <w:t xml:space="preserve"> (n adalah jumlah kasus dan k adalah jumlah variabel independen). Dengan pengujian 2 sisi (signifikansi = 0,025) hasil diper</w:t>
      </w:r>
      <w:r>
        <w:rPr>
          <w:color w:val="000000"/>
        </w:rPr>
        <w:t>oleh untuk t</w:t>
      </w:r>
      <w:r w:rsidRPr="001138AE">
        <w:rPr>
          <w:color w:val="000000"/>
          <w:vertAlign w:val="subscript"/>
        </w:rPr>
        <w:t>tabel</w:t>
      </w:r>
      <w:r>
        <w:rPr>
          <w:color w:val="000000"/>
        </w:rPr>
        <w:t xml:space="preserve"> = 2,018.</w:t>
      </w:r>
    </w:p>
    <w:p w14:paraId="33C275DD" w14:textId="77777777" w:rsidR="00C152F3" w:rsidRPr="001138AE" w:rsidRDefault="00C152F3" w:rsidP="004F5D07">
      <w:pPr>
        <w:pStyle w:val="ListParagraph"/>
        <w:ind w:hanging="284"/>
        <w:jc w:val="both"/>
        <w:rPr>
          <w:color w:val="000000"/>
          <w:vertAlign w:val="subscript"/>
        </w:rPr>
      </w:pPr>
      <w:r>
        <w:rPr>
          <w:color w:val="000000"/>
        </w:rPr>
        <w:tab/>
      </w:r>
      <w:r>
        <w:rPr>
          <w:color w:val="000000"/>
        </w:rPr>
        <w:tab/>
        <w:t xml:space="preserve">          b</w:t>
      </w:r>
      <w:r>
        <w:rPr>
          <w:color w:val="000000"/>
          <w:vertAlign w:val="subscript"/>
        </w:rPr>
        <w:t>1</w:t>
      </w:r>
    </w:p>
    <w:p w14:paraId="46307022" w14:textId="02F23439" w:rsidR="00C152F3" w:rsidRPr="00844FF5" w:rsidRDefault="002742A6" w:rsidP="004F5D07">
      <w:pPr>
        <w:pStyle w:val="ListParagraph"/>
        <w:numPr>
          <w:ilvl w:val="0"/>
          <w:numId w:val="13"/>
        </w:numPr>
        <w:ind w:left="0" w:hanging="284"/>
        <w:contextualSpacing/>
        <w:jc w:val="both"/>
      </w:pPr>
      <w:r>
        <w:rPr>
          <w:noProof/>
          <w:color w:val="000000"/>
          <w:lang w:val="en-ID" w:eastAsia="en-ID"/>
        </w:rPr>
        <mc:AlternateContent>
          <mc:Choice Requires="wps">
            <w:drawing>
              <wp:anchor distT="0" distB="0" distL="114300" distR="114300" simplePos="0" relativeHeight="251675648" behindDoc="0" locked="0" layoutInCell="1" allowOverlap="1" wp14:anchorId="1004BEB8" wp14:editId="62200F27">
                <wp:simplePos x="0" y="0"/>
                <wp:positionH relativeFrom="column">
                  <wp:posOffset>668020</wp:posOffset>
                </wp:positionH>
                <wp:positionV relativeFrom="paragraph">
                  <wp:posOffset>93980</wp:posOffset>
                </wp:positionV>
                <wp:extent cx="561975" cy="0"/>
                <wp:effectExtent l="10795" t="8255" r="8255" b="1079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2.6pt;margin-top:7.4pt;width:44.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"/>
            </w:pict>
          </mc:Fallback>
        </mc:AlternateContent>
      </w:r>
      <w:r w:rsidR="00C152F3">
        <w:rPr>
          <w:color w:val="000000"/>
        </w:rPr>
        <w:t>T</w:t>
      </w:r>
      <w:r w:rsidR="00C152F3">
        <w:rPr>
          <w:color w:val="000000"/>
          <w:vertAlign w:val="subscript"/>
        </w:rPr>
        <w:t>hitung</w:t>
      </w:r>
      <w:r w:rsidR="00C152F3">
        <w:rPr>
          <w:color w:val="000000"/>
        </w:rPr>
        <w:t xml:space="preserve"> </w:t>
      </w:r>
      <w:r w:rsidR="00C152F3">
        <w:rPr>
          <w:color w:val="000000"/>
        </w:rPr>
        <w:tab/>
        <w:t xml:space="preserve">= </w:t>
      </w:r>
      <w:r w:rsidR="00C152F3">
        <w:rPr>
          <w:color w:val="000000"/>
        </w:rPr>
        <w:tab/>
      </w:r>
      <w:r w:rsidR="00C152F3">
        <w:rPr>
          <w:color w:val="000000"/>
        </w:rPr>
        <w:tab/>
      </w:r>
    </w:p>
    <w:p w14:paraId="4B4AA1D1" w14:textId="77777777" w:rsidR="00C152F3" w:rsidRDefault="00C152F3" w:rsidP="004F5D07">
      <w:pPr>
        <w:pStyle w:val="ListParagraph"/>
        <w:ind w:hanging="284"/>
        <w:jc w:val="both"/>
      </w:pPr>
      <w:r>
        <w:tab/>
      </w:r>
      <w:r>
        <w:tab/>
        <w:t xml:space="preserve">       Se (b</w:t>
      </w:r>
      <w:r>
        <w:rPr>
          <w:vertAlign w:val="subscript"/>
        </w:rPr>
        <w:t>1</w:t>
      </w:r>
      <w:r>
        <w:t>)</w:t>
      </w:r>
    </w:p>
    <w:p w14:paraId="092EA41F" w14:textId="77777777" w:rsidR="00C152F3" w:rsidRDefault="00C152F3" w:rsidP="004F5D07">
      <w:pPr>
        <w:pStyle w:val="ListParagraph"/>
        <w:ind w:hanging="284"/>
        <w:jc w:val="both"/>
        <w:rPr>
          <w:color w:val="000000"/>
        </w:rPr>
      </w:pPr>
      <w:r>
        <w:tab/>
      </w:r>
      <w:r>
        <w:tab/>
      </w:r>
      <w:r>
        <w:rPr>
          <w:color w:val="000000"/>
        </w:rPr>
        <w:t>= -0,</w:t>
      </w:r>
      <w:r w:rsidRPr="007A5E27">
        <w:rPr>
          <w:color w:val="000000"/>
        </w:rPr>
        <w:t>192</w:t>
      </w:r>
    </w:p>
    <w:p w14:paraId="5D5B00E4" w14:textId="77777777" w:rsidR="00C152F3" w:rsidRDefault="00C152F3" w:rsidP="004F5D07">
      <w:pPr>
        <w:pStyle w:val="ListParagraph"/>
        <w:ind w:firstLine="567"/>
        <w:jc w:val="both"/>
      </w:pPr>
      <w:r>
        <w:t>Berdasarkan perhitungan diperoleh t</w:t>
      </w:r>
      <w:r>
        <w:rPr>
          <w:vertAlign w:val="subscript"/>
        </w:rPr>
        <w:t>hitung</w:t>
      </w:r>
      <w:r>
        <w:t xml:space="preserve"> sebesar </w:t>
      </w:r>
      <w:r>
        <w:rPr>
          <w:color w:val="000000"/>
        </w:rPr>
        <w:t xml:space="preserve">-0,192 &gt; </w:t>
      </w:r>
      <w:r>
        <w:t>-t</w:t>
      </w:r>
      <w:r>
        <w:rPr>
          <w:vertAlign w:val="subscript"/>
        </w:rPr>
        <w:t>tabel</w:t>
      </w:r>
      <w:r>
        <w:t xml:space="preserve"> sebesar -2,018 maka H</w:t>
      </w:r>
      <w:r>
        <w:softHyphen/>
      </w:r>
      <w:r>
        <w:rPr>
          <w:vertAlign w:val="subscript"/>
        </w:rPr>
        <w:t>0</w:t>
      </w:r>
      <w:r>
        <w:t xml:space="preserve"> diterima dan H</w:t>
      </w:r>
      <w:r>
        <w:rPr>
          <w:vertAlign w:val="subscript"/>
        </w:rPr>
        <w:t>1</w:t>
      </w:r>
      <w:r>
        <w:t xml:space="preserve"> ditolak pada tingkat signifikansi 5% sehingga kesimpulannya variabel </w:t>
      </w:r>
      <w:r>
        <w:rPr>
          <w:i/>
        </w:rPr>
        <w:t>Return On Equity</w:t>
      </w:r>
      <w:r>
        <w:t xml:space="preserve"> secara parsial tidak memiliki pengaruh yang signifikan terhadap variabel harga saham (</w:t>
      </w:r>
      <w:r>
        <w:rPr>
          <w:i/>
        </w:rPr>
        <w:t>stock price</w:t>
      </w:r>
      <w:r>
        <w:t>).</w:t>
      </w:r>
    </w:p>
    <w:p w14:paraId="073E1D8C" w14:textId="77777777" w:rsidR="00C152F3" w:rsidRDefault="00C152F3" w:rsidP="004F5D07">
      <w:pPr>
        <w:pStyle w:val="ListParagraph"/>
        <w:numPr>
          <w:ilvl w:val="0"/>
          <w:numId w:val="9"/>
        </w:numPr>
        <w:autoSpaceDE/>
        <w:autoSpaceDN/>
        <w:adjustRightInd/>
        <w:ind w:left="0" w:hanging="283"/>
        <w:contextualSpacing/>
        <w:jc w:val="both"/>
      </w:pPr>
      <w:r>
        <w:t xml:space="preserve">Uji parsial variabel </w:t>
      </w:r>
      <w:r>
        <w:rPr>
          <w:i/>
        </w:rPr>
        <w:t>Earning Per Share</w:t>
      </w:r>
      <w:r>
        <w:t xml:space="preserve"> (X</w:t>
      </w:r>
      <w:r>
        <w:rPr>
          <w:vertAlign w:val="subscript"/>
        </w:rPr>
        <w:t>5</w:t>
      </w:r>
      <w:r>
        <w:t>)</w:t>
      </w:r>
    </w:p>
    <w:p w14:paraId="75003ADB" w14:textId="77777777" w:rsidR="00C152F3" w:rsidRDefault="00C152F3" w:rsidP="004F5D07">
      <w:pPr>
        <w:pStyle w:val="ListParagraph"/>
        <w:numPr>
          <w:ilvl w:val="0"/>
          <w:numId w:val="14"/>
        </w:numPr>
        <w:ind w:left="0" w:hanging="284"/>
        <w:contextualSpacing/>
        <w:jc w:val="both"/>
      </w:pPr>
      <w:r>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24DEC9D6" w14:textId="77777777" w:rsidR="00C152F3" w:rsidRDefault="00C152F3" w:rsidP="004F5D07">
      <w:pPr>
        <w:pStyle w:val="ListParagraph"/>
        <w:ind w:hanging="284"/>
        <w:jc w:val="both"/>
      </w:pPr>
      <w:r>
        <w:tab/>
      </w:r>
      <w:r w:rsidRPr="001138AE">
        <w:t xml:space="preserve">Artinya, variabel </w:t>
      </w:r>
      <w:r>
        <w:rPr>
          <w:i/>
        </w:rPr>
        <w:t>Earning Per Share</w:t>
      </w:r>
      <w:r>
        <w:t xml:space="preserve"> </w:t>
      </w:r>
      <w:r w:rsidRPr="001138AE">
        <w:t>tidak mempunyai pengaruh yang signifikan terhadap harga saham (</w:t>
      </w:r>
      <w:r w:rsidRPr="001138AE">
        <w:rPr>
          <w:i/>
        </w:rPr>
        <w:t>stock price</w:t>
      </w:r>
      <w:r w:rsidRPr="001138AE">
        <w:t>).</w:t>
      </w:r>
    </w:p>
    <w:p w14:paraId="11F1EE56" w14:textId="77777777" w:rsidR="00C152F3" w:rsidRDefault="00C152F3" w:rsidP="004F5D07">
      <w:pPr>
        <w:pStyle w:val="ListParagraph"/>
        <w:ind w:hanging="284"/>
        <w:jc w:val="both"/>
      </w:pPr>
      <w:r>
        <w:tab/>
        <w:t>H</w:t>
      </w:r>
      <w:r>
        <w:softHyphen/>
      </w:r>
      <w:r>
        <w:rPr>
          <w:vertAlign w:val="subscript"/>
        </w:rPr>
        <w:t xml:space="preserve">0 </w:t>
      </w:r>
      <w:r>
        <w:t xml:space="preserve">: </w:t>
      </w:r>
      <w:r w:rsidRPr="00576B11">
        <w:rPr>
          <w:color w:val="000000"/>
        </w:rPr>
        <w:t>β</w:t>
      </w:r>
      <w:r>
        <w:rPr>
          <w:color w:val="000000"/>
          <w:vertAlign w:val="subscript"/>
        </w:rPr>
        <w:t>1</w:t>
      </w:r>
      <w:r>
        <w:rPr>
          <w:color w:val="000000"/>
        </w:rPr>
        <w:t xml:space="preserve"> = 0</w:t>
      </w:r>
    </w:p>
    <w:p w14:paraId="095119AF" w14:textId="77777777" w:rsidR="00C152F3" w:rsidRDefault="00C152F3" w:rsidP="004F5D07">
      <w:pPr>
        <w:pStyle w:val="ListParagraph"/>
        <w:ind w:hanging="284"/>
        <w:jc w:val="both"/>
      </w:pPr>
      <w:r>
        <w:tab/>
        <w:t xml:space="preserve">Artinya, variabel </w:t>
      </w:r>
      <w:r>
        <w:rPr>
          <w:i/>
        </w:rPr>
        <w:t>Earning Per Share</w:t>
      </w:r>
      <w:r>
        <w:t xml:space="preserve"> mempunyai pengaruh yang signifikan terhadap harga saham </w:t>
      </w:r>
      <w:r w:rsidRPr="001138AE">
        <w:t>(</w:t>
      </w:r>
      <w:r w:rsidRPr="001138AE">
        <w:rPr>
          <w:i/>
        </w:rPr>
        <w:t>stock price</w:t>
      </w:r>
      <w:r w:rsidRPr="001138AE">
        <w:t>).</w:t>
      </w:r>
    </w:p>
    <w:p w14:paraId="07530A25" w14:textId="77777777" w:rsidR="00C152F3" w:rsidRDefault="00C152F3" w:rsidP="004F5D07">
      <w:pPr>
        <w:pStyle w:val="ListParagraph"/>
        <w:numPr>
          <w:ilvl w:val="0"/>
          <w:numId w:val="14"/>
        </w:numPr>
        <w:autoSpaceDE/>
        <w:autoSpaceDN/>
        <w:adjustRightInd/>
        <w:ind w:left="0" w:hanging="284"/>
        <w:contextualSpacing/>
        <w:jc w:val="both"/>
        <w:rPr>
          <w:color w:val="000000"/>
        </w:rPr>
      </w:pPr>
      <w:r w:rsidRPr="00CC2ED8">
        <w:rPr>
          <w:color w:val="000000"/>
        </w:rPr>
        <w:t xml:space="preserve">Tabel distribusi t dicari pada </w:t>
      </w:r>
      <w:r w:rsidRPr="00701277">
        <w:rPr>
          <w:color w:val="000000"/>
        </w:rPr>
        <w:sym w:font="Symbol" w:char="0061"/>
      </w:r>
      <w:r w:rsidRPr="00CC2ED8">
        <w:rPr>
          <w:color w:val="000000"/>
        </w:rPr>
        <w:t xml:space="preserve"> = 5% : 2 = 2,5% (uji 2 sisi) dengan derajat</w:t>
      </w:r>
      <w:r>
        <w:rPr>
          <w:color w:val="000000"/>
        </w:rPr>
        <w:t xml:space="preserve"> kebebasan (df) n-k-1 atau  48-5-1 = 42</w:t>
      </w:r>
      <w:r w:rsidRPr="00CC2ED8">
        <w:rPr>
          <w:color w:val="000000"/>
        </w:rPr>
        <w:t xml:space="preserve"> (n adalah jumlah kasus dan k adalah jumlah variabel independen). Dengan pengujian 2 sisi (signifikansi = 0,025) hasil diper</w:t>
      </w:r>
      <w:r>
        <w:rPr>
          <w:color w:val="000000"/>
        </w:rPr>
        <w:t>oleh untuk t</w:t>
      </w:r>
      <w:r w:rsidRPr="001138AE">
        <w:rPr>
          <w:color w:val="000000"/>
          <w:vertAlign w:val="subscript"/>
        </w:rPr>
        <w:t>tabel</w:t>
      </w:r>
      <w:r>
        <w:rPr>
          <w:color w:val="000000"/>
        </w:rPr>
        <w:t xml:space="preserve"> = 2,018.</w:t>
      </w:r>
    </w:p>
    <w:p w14:paraId="17B8F06E" w14:textId="77777777" w:rsidR="00C152F3" w:rsidRPr="001138AE" w:rsidRDefault="00C152F3" w:rsidP="004F5D07">
      <w:pPr>
        <w:pStyle w:val="ListParagraph"/>
        <w:ind w:hanging="284"/>
        <w:jc w:val="both"/>
        <w:rPr>
          <w:color w:val="000000"/>
          <w:vertAlign w:val="subscript"/>
        </w:rPr>
      </w:pPr>
      <w:r>
        <w:rPr>
          <w:color w:val="000000"/>
        </w:rPr>
        <w:tab/>
      </w:r>
      <w:r>
        <w:rPr>
          <w:color w:val="000000"/>
        </w:rPr>
        <w:tab/>
      </w:r>
      <w:r>
        <w:rPr>
          <w:color w:val="000000"/>
        </w:rPr>
        <w:tab/>
        <w:t>b</w:t>
      </w:r>
      <w:r>
        <w:rPr>
          <w:color w:val="000000"/>
          <w:vertAlign w:val="subscript"/>
        </w:rPr>
        <w:t>1</w:t>
      </w:r>
    </w:p>
    <w:p w14:paraId="2CEC6E46" w14:textId="38050DBB" w:rsidR="00C152F3" w:rsidRPr="001138AE" w:rsidRDefault="002742A6" w:rsidP="004F5D07">
      <w:pPr>
        <w:pStyle w:val="ListParagraph"/>
        <w:numPr>
          <w:ilvl w:val="0"/>
          <w:numId w:val="14"/>
        </w:numPr>
        <w:ind w:left="0" w:hanging="284"/>
        <w:contextualSpacing/>
        <w:jc w:val="both"/>
      </w:pPr>
      <w:r>
        <w:rPr>
          <w:noProof/>
          <w:color w:val="000000"/>
          <w:lang w:val="en-ID" w:eastAsia="en-ID"/>
        </w:rPr>
        <mc:AlternateContent>
          <mc:Choice Requires="wps">
            <w:drawing>
              <wp:anchor distT="0" distB="0" distL="114300" distR="114300" simplePos="0" relativeHeight="251677696" behindDoc="0" locked="0" layoutInCell="1" allowOverlap="1" wp14:anchorId="21155071" wp14:editId="5CDD7CAE">
                <wp:simplePos x="0" y="0"/>
                <wp:positionH relativeFrom="column">
                  <wp:posOffset>727710</wp:posOffset>
                </wp:positionH>
                <wp:positionV relativeFrom="paragraph">
                  <wp:posOffset>93980</wp:posOffset>
                </wp:positionV>
                <wp:extent cx="561975" cy="0"/>
                <wp:effectExtent l="13335" t="8255" r="5715" b="1079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7.3pt;margin-top:7.4pt;width:4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eK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"/>
            </w:pict>
          </mc:Fallback>
        </mc:AlternateContent>
      </w:r>
      <w:r w:rsidR="00C152F3">
        <w:rPr>
          <w:color w:val="000000"/>
        </w:rPr>
        <w:t>T</w:t>
      </w:r>
      <w:r w:rsidR="00C152F3">
        <w:rPr>
          <w:color w:val="000000"/>
          <w:vertAlign w:val="subscript"/>
        </w:rPr>
        <w:t>hitung</w:t>
      </w:r>
      <w:r w:rsidR="00C152F3">
        <w:rPr>
          <w:color w:val="000000"/>
        </w:rPr>
        <w:t xml:space="preserve"> </w:t>
      </w:r>
      <w:r w:rsidR="00C152F3">
        <w:rPr>
          <w:color w:val="000000"/>
        </w:rPr>
        <w:tab/>
        <w:t xml:space="preserve">= </w:t>
      </w:r>
      <w:r w:rsidR="00C152F3">
        <w:rPr>
          <w:color w:val="000000"/>
        </w:rPr>
        <w:tab/>
      </w:r>
      <w:r w:rsidR="00C152F3">
        <w:rPr>
          <w:color w:val="000000"/>
        </w:rPr>
        <w:tab/>
      </w:r>
    </w:p>
    <w:p w14:paraId="054F43C2" w14:textId="77777777" w:rsidR="00C152F3" w:rsidRPr="00C152F3" w:rsidRDefault="00C152F3" w:rsidP="004F5D07">
      <w:pPr>
        <w:pStyle w:val="ListParagraph"/>
        <w:ind w:hanging="284"/>
        <w:jc w:val="both"/>
      </w:pPr>
      <w:r>
        <w:tab/>
      </w:r>
      <w:r>
        <w:tab/>
        <w:t xml:space="preserve">        Se (b</w:t>
      </w:r>
      <w:r>
        <w:rPr>
          <w:vertAlign w:val="subscript"/>
        </w:rPr>
        <w:t>1</w:t>
      </w:r>
      <w:r>
        <w:t>)</w:t>
      </w:r>
    </w:p>
    <w:p w14:paraId="4CE7122A" w14:textId="77777777" w:rsidR="00C152F3" w:rsidRPr="00926AC1" w:rsidRDefault="00C152F3" w:rsidP="004F5D07">
      <w:pPr>
        <w:rPr>
          <w:lang w:val="id-ID"/>
        </w:rPr>
      </w:pPr>
      <w:r>
        <w:rPr>
          <w:lang w:val="id-ID"/>
        </w:rPr>
        <w:tab/>
      </w:r>
      <w:r>
        <w:rPr>
          <w:color w:val="000000"/>
        </w:rPr>
        <w:t>= 12,</w:t>
      </w:r>
      <w:r w:rsidRPr="007A5E27">
        <w:rPr>
          <w:color w:val="000000"/>
        </w:rPr>
        <w:t>392</w:t>
      </w:r>
    </w:p>
    <w:p w14:paraId="57B0A0EF" w14:textId="77777777" w:rsidR="00C152F3" w:rsidRDefault="00C152F3" w:rsidP="004F5D07">
      <w:pPr>
        <w:pStyle w:val="ListParagraph"/>
        <w:ind w:firstLine="567"/>
        <w:jc w:val="both"/>
      </w:pPr>
      <w:r>
        <w:t>Berdasarkan perhitungan diperoleh t</w:t>
      </w:r>
      <w:r>
        <w:rPr>
          <w:vertAlign w:val="subscript"/>
        </w:rPr>
        <w:t>hitung</w:t>
      </w:r>
      <w:r>
        <w:t xml:space="preserve"> sebesar </w:t>
      </w:r>
      <w:r>
        <w:rPr>
          <w:color w:val="000000"/>
        </w:rPr>
        <w:t xml:space="preserve">12,392 &gt; </w:t>
      </w:r>
      <w:r>
        <w:t>t</w:t>
      </w:r>
      <w:r>
        <w:rPr>
          <w:vertAlign w:val="subscript"/>
        </w:rPr>
        <w:t>tabel</w:t>
      </w:r>
      <w:r>
        <w:t xml:space="preserve"> sebesar 2,018 maka H</w:t>
      </w:r>
      <w:r>
        <w:softHyphen/>
      </w:r>
      <w:r>
        <w:rPr>
          <w:vertAlign w:val="subscript"/>
        </w:rPr>
        <w:t>0</w:t>
      </w:r>
      <w:r>
        <w:t xml:space="preserve"> ditolak dan H</w:t>
      </w:r>
      <w:r>
        <w:rPr>
          <w:vertAlign w:val="subscript"/>
        </w:rPr>
        <w:t>1</w:t>
      </w:r>
      <w:r>
        <w:t xml:space="preserve"> diterima pada tingkat signifikansi 5% sehingga kesimpulannya variabel </w:t>
      </w:r>
      <w:r>
        <w:rPr>
          <w:i/>
        </w:rPr>
        <w:t>Earning Per Share</w:t>
      </w:r>
      <w:r>
        <w:t xml:space="preserve"> secara parsial memiliki pengaruh yang signifikan terhadap variabel harga saham (</w:t>
      </w:r>
      <w:r>
        <w:rPr>
          <w:i/>
        </w:rPr>
        <w:t>stock price</w:t>
      </w:r>
      <w:r>
        <w:t>).</w:t>
      </w:r>
    </w:p>
    <w:p w14:paraId="2E1ADC33" w14:textId="77777777" w:rsidR="00C152F3" w:rsidRPr="00417C2E" w:rsidRDefault="00C152F3" w:rsidP="004F5D07">
      <w:pPr>
        <w:pStyle w:val="ListParagraph"/>
        <w:ind w:firstLine="567"/>
        <w:jc w:val="both"/>
      </w:pPr>
      <w:r>
        <w:t>Berdasarkan kelima uji t di atas maka hasilnya dapat ditunjukkan pada tabel  4.14 dibawah ini :</w:t>
      </w:r>
    </w:p>
    <w:p w14:paraId="577E4F2B" w14:textId="77777777" w:rsidR="00C152F3" w:rsidRPr="00EC1A1A" w:rsidRDefault="00C152F3" w:rsidP="004F5D07">
      <w:pPr>
        <w:pStyle w:val="ListParagraph"/>
        <w:jc w:val="center"/>
        <w:rPr>
          <w:b/>
        </w:rPr>
      </w:pPr>
      <w:r w:rsidRPr="00EC1A1A">
        <w:rPr>
          <w:b/>
        </w:rPr>
        <w:t xml:space="preserve">Tabel </w:t>
      </w:r>
      <w:r w:rsidR="00022F34">
        <w:rPr>
          <w:b/>
        </w:rPr>
        <w:t>13</w:t>
      </w:r>
    </w:p>
    <w:p w14:paraId="23AFF8C5" w14:textId="77777777" w:rsidR="00C152F3" w:rsidRDefault="00C152F3" w:rsidP="004F5D07">
      <w:pPr>
        <w:pStyle w:val="ListParagraph"/>
        <w:jc w:val="center"/>
        <w:rPr>
          <w:b/>
        </w:rPr>
      </w:pPr>
      <w:r w:rsidRPr="00EC1A1A">
        <w:rPr>
          <w:b/>
        </w:rPr>
        <w:t>Hasil analisis Uji</w:t>
      </w:r>
      <w:r>
        <w:rPr>
          <w:b/>
        </w:rPr>
        <w:t xml:space="preserve"> t</w:t>
      </w:r>
    </w:p>
    <w:tbl>
      <w:tblPr>
        <w:tblStyle w:val="TableGrid"/>
        <w:tblW w:w="7687" w:type="dxa"/>
        <w:jc w:val="center"/>
        <w:tblLook w:val="04A0" w:firstRow="1" w:lastRow="0" w:firstColumn="1" w:lastColumn="0" w:noHBand="0" w:noVBand="1"/>
      </w:tblPr>
      <w:tblGrid>
        <w:gridCol w:w="3012"/>
        <w:gridCol w:w="1513"/>
        <w:gridCol w:w="7"/>
        <w:gridCol w:w="1478"/>
        <w:gridCol w:w="1677"/>
      </w:tblGrid>
      <w:tr w:rsidR="00C152F3" w14:paraId="1201535C" w14:textId="77777777" w:rsidTr="00C152F3">
        <w:trPr>
          <w:trHeight w:val="322"/>
          <w:jc w:val="center"/>
        </w:trPr>
        <w:tc>
          <w:tcPr>
            <w:tcW w:w="3012" w:type="dxa"/>
          </w:tcPr>
          <w:p w14:paraId="30E7505E" w14:textId="77777777" w:rsidR="00C152F3" w:rsidRDefault="00C152F3" w:rsidP="004F5D07">
            <w:pPr>
              <w:pStyle w:val="ListParagraph"/>
              <w:jc w:val="center"/>
            </w:pPr>
            <w:r>
              <w:t>Variabel</w:t>
            </w:r>
          </w:p>
        </w:tc>
        <w:tc>
          <w:tcPr>
            <w:tcW w:w="1513" w:type="dxa"/>
          </w:tcPr>
          <w:p w14:paraId="350305D5" w14:textId="77777777" w:rsidR="00C152F3" w:rsidRPr="004E702B" w:rsidRDefault="00C152F3" w:rsidP="004F5D07">
            <w:pPr>
              <w:pStyle w:val="ListParagraph"/>
              <w:jc w:val="center"/>
              <w:rPr>
                <w:vertAlign w:val="subscript"/>
              </w:rPr>
            </w:pPr>
            <w:r>
              <w:t>t</w:t>
            </w:r>
            <w:r>
              <w:rPr>
                <w:vertAlign w:val="subscript"/>
              </w:rPr>
              <w:t>hitung</w:t>
            </w:r>
          </w:p>
        </w:tc>
        <w:tc>
          <w:tcPr>
            <w:tcW w:w="1485" w:type="dxa"/>
            <w:gridSpan w:val="2"/>
          </w:tcPr>
          <w:p w14:paraId="5003947E" w14:textId="77777777" w:rsidR="00C152F3" w:rsidRPr="004E702B" w:rsidRDefault="00C152F3" w:rsidP="004F5D07">
            <w:pPr>
              <w:pStyle w:val="ListParagraph"/>
              <w:jc w:val="center"/>
              <w:rPr>
                <w:vertAlign w:val="subscript"/>
              </w:rPr>
            </w:pPr>
            <w:r>
              <w:t>t</w:t>
            </w:r>
            <w:r>
              <w:rPr>
                <w:vertAlign w:val="subscript"/>
              </w:rPr>
              <w:t>tabel</w:t>
            </w:r>
          </w:p>
        </w:tc>
        <w:tc>
          <w:tcPr>
            <w:tcW w:w="1677" w:type="dxa"/>
          </w:tcPr>
          <w:p w14:paraId="346496FE" w14:textId="77777777" w:rsidR="00C152F3" w:rsidRDefault="00C152F3" w:rsidP="004F5D07">
            <w:pPr>
              <w:pStyle w:val="ListParagraph"/>
              <w:jc w:val="center"/>
            </w:pPr>
            <w:r>
              <w:t>Kesimpulan</w:t>
            </w:r>
          </w:p>
        </w:tc>
      </w:tr>
      <w:tr w:rsidR="00C152F3" w14:paraId="5B311EA3" w14:textId="77777777" w:rsidTr="00C152F3">
        <w:trPr>
          <w:trHeight w:val="329"/>
          <w:jc w:val="center"/>
        </w:trPr>
        <w:tc>
          <w:tcPr>
            <w:tcW w:w="3012" w:type="dxa"/>
          </w:tcPr>
          <w:p w14:paraId="57E7B607" w14:textId="77777777" w:rsidR="00C152F3" w:rsidRDefault="00C152F3" w:rsidP="004F5D07">
            <w:pPr>
              <w:pStyle w:val="ListParagraph"/>
              <w:jc w:val="both"/>
            </w:pPr>
            <w:r>
              <w:rPr>
                <w:i/>
              </w:rPr>
              <w:t>Gross Profit Margin</w:t>
            </w:r>
            <w:r>
              <w:t xml:space="preserve"> (X</w:t>
            </w:r>
            <w:r>
              <w:rPr>
                <w:vertAlign w:val="subscript"/>
              </w:rPr>
              <w:t>1</w:t>
            </w:r>
            <w:r>
              <w:t>)</w:t>
            </w:r>
          </w:p>
        </w:tc>
        <w:tc>
          <w:tcPr>
            <w:tcW w:w="1513" w:type="dxa"/>
          </w:tcPr>
          <w:p w14:paraId="6F3F20ED" w14:textId="77777777" w:rsidR="00C152F3" w:rsidRDefault="00C152F3" w:rsidP="004F5D07">
            <w:pPr>
              <w:pStyle w:val="ListParagraph"/>
              <w:jc w:val="center"/>
            </w:pPr>
            <w:r>
              <w:t>0,463</w:t>
            </w:r>
          </w:p>
        </w:tc>
        <w:tc>
          <w:tcPr>
            <w:tcW w:w="1485" w:type="dxa"/>
            <w:gridSpan w:val="2"/>
          </w:tcPr>
          <w:p w14:paraId="63DF2400" w14:textId="77777777" w:rsidR="00C152F3" w:rsidRDefault="00C152F3" w:rsidP="004F5D07">
            <w:pPr>
              <w:pStyle w:val="ListParagraph"/>
              <w:jc w:val="center"/>
            </w:pPr>
            <w:r>
              <w:t>2,018</w:t>
            </w:r>
          </w:p>
        </w:tc>
        <w:tc>
          <w:tcPr>
            <w:tcW w:w="1677" w:type="dxa"/>
          </w:tcPr>
          <w:p w14:paraId="0274F03E" w14:textId="77777777" w:rsidR="00C152F3" w:rsidRDefault="00C152F3" w:rsidP="004F5D07">
            <w:pPr>
              <w:pStyle w:val="ListParagraph"/>
              <w:ind w:firstLine="8"/>
              <w:jc w:val="center"/>
            </w:pPr>
            <w:r>
              <w:t>H</w:t>
            </w:r>
            <w:r>
              <w:softHyphen/>
            </w:r>
            <w:r>
              <w:rPr>
                <w:vertAlign w:val="subscript"/>
              </w:rPr>
              <w:t>0</w:t>
            </w:r>
            <w:r>
              <w:t xml:space="preserve"> diterima</w:t>
            </w:r>
          </w:p>
        </w:tc>
      </w:tr>
      <w:tr w:rsidR="00C152F3" w14:paraId="264C256F" w14:textId="77777777" w:rsidTr="00C152F3">
        <w:trPr>
          <w:trHeight w:val="322"/>
          <w:jc w:val="center"/>
        </w:trPr>
        <w:tc>
          <w:tcPr>
            <w:tcW w:w="3012" w:type="dxa"/>
            <w:tcBorders>
              <w:right w:val="single" w:sz="4" w:space="0" w:color="auto"/>
            </w:tcBorders>
          </w:tcPr>
          <w:p w14:paraId="06714231" w14:textId="77777777" w:rsidR="00C152F3" w:rsidRDefault="00C152F3" w:rsidP="004F5D07">
            <w:pPr>
              <w:pStyle w:val="ListParagraph"/>
              <w:jc w:val="both"/>
            </w:pPr>
            <w:r w:rsidRPr="002321B1">
              <w:rPr>
                <w:i/>
              </w:rPr>
              <w:t xml:space="preserve">Return On </w:t>
            </w:r>
            <w:r>
              <w:rPr>
                <w:i/>
              </w:rPr>
              <w:t>Asset</w:t>
            </w:r>
            <w:r>
              <w:t xml:space="preserve"> (X</w:t>
            </w:r>
            <w:r>
              <w:rPr>
                <w:vertAlign w:val="subscript"/>
              </w:rPr>
              <w:t>2</w:t>
            </w:r>
            <w:r>
              <w:t>)</w:t>
            </w:r>
          </w:p>
        </w:tc>
        <w:tc>
          <w:tcPr>
            <w:tcW w:w="1513" w:type="dxa"/>
            <w:tcBorders>
              <w:left w:val="single" w:sz="4" w:space="0" w:color="auto"/>
              <w:right w:val="single" w:sz="4" w:space="0" w:color="auto"/>
            </w:tcBorders>
          </w:tcPr>
          <w:p w14:paraId="4204F64B" w14:textId="77777777" w:rsidR="00C152F3" w:rsidRDefault="00C152F3" w:rsidP="004F5D07">
            <w:pPr>
              <w:pStyle w:val="ListParagraph"/>
              <w:jc w:val="center"/>
            </w:pPr>
            <w:r>
              <w:t>0,826</w:t>
            </w:r>
          </w:p>
        </w:tc>
        <w:tc>
          <w:tcPr>
            <w:tcW w:w="1485" w:type="dxa"/>
            <w:gridSpan w:val="2"/>
            <w:tcBorders>
              <w:left w:val="single" w:sz="4" w:space="0" w:color="auto"/>
            </w:tcBorders>
          </w:tcPr>
          <w:p w14:paraId="53696054" w14:textId="77777777" w:rsidR="00C152F3" w:rsidRDefault="00C152F3" w:rsidP="004F5D07">
            <w:pPr>
              <w:pStyle w:val="ListParagraph"/>
              <w:jc w:val="center"/>
            </w:pPr>
            <w:r>
              <w:t>2,018</w:t>
            </w:r>
          </w:p>
        </w:tc>
        <w:tc>
          <w:tcPr>
            <w:tcW w:w="1677" w:type="dxa"/>
          </w:tcPr>
          <w:p w14:paraId="0CA1627E" w14:textId="77777777" w:rsidR="00C152F3" w:rsidRDefault="00C152F3" w:rsidP="004F5D07">
            <w:pPr>
              <w:pStyle w:val="ListParagraph"/>
              <w:jc w:val="center"/>
            </w:pPr>
            <w:r>
              <w:t>H</w:t>
            </w:r>
            <w:r>
              <w:softHyphen/>
            </w:r>
            <w:r>
              <w:rPr>
                <w:vertAlign w:val="subscript"/>
              </w:rPr>
              <w:t>0</w:t>
            </w:r>
            <w:r>
              <w:t xml:space="preserve"> diterima</w:t>
            </w:r>
          </w:p>
        </w:tc>
      </w:tr>
      <w:tr w:rsidR="00C152F3" w14:paraId="15C27684" w14:textId="77777777" w:rsidTr="00C15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3"/>
          <w:jc w:val="center"/>
        </w:trPr>
        <w:tc>
          <w:tcPr>
            <w:tcW w:w="3012" w:type="dxa"/>
          </w:tcPr>
          <w:p w14:paraId="5244ECDD" w14:textId="77777777" w:rsidR="00C152F3" w:rsidRPr="005227CF" w:rsidRDefault="00C152F3" w:rsidP="004F5D07">
            <w:pPr>
              <w:pStyle w:val="ListParagraph"/>
              <w:jc w:val="both"/>
              <w:rPr>
                <w:i/>
              </w:rPr>
            </w:pPr>
            <w:r>
              <w:rPr>
                <w:i/>
              </w:rPr>
              <w:t>Return On Investment</w:t>
            </w:r>
            <w:r>
              <w:t xml:space="preserve"> (X</w:t>
            </w:r>
            <w:r>
              <w:rPr>
                <w:vertAlign w:val="subscript"/>
              </w:rPr>
              <w:t>3</w:t>
            </w:r>
            <w:r>
              <w:t>)</w:t>
            </w:r>
          </w:p>
        </w:tc>
        <w:tc>
          <w:tcPr>
            <w:tcW w:w="1513" w:type="dxa"/>
          </w:tcPr>
          <w:p w14:paraId="393FB673" w14:textId="77777777" w:rsidR="00C152F3" w:rsidRDefault="00C152F3" w:rsidP="004F5D07">
            <w:pPr>
              <w:pStyle w:val="ListParagraph"/>
              <w:jc w:val="center"/>
            </w:pPr>
            <w:r>
              <w:t>-1,398</w:t>
            </w:r>
          </w:p>
        </w:tc>
        <w:tc>
          <w:tcPr>
            <w:tcW w:w="1485" w:type="dxa"/>
            <w:gridSpan w:val="2"/>
          </w:tcPr>
          <w:p w14:paraId="5C471D49" w14:textId="77777777" w:rsidR="00C152F3" w:rsidRDefault="00C152F3" w:rsidP="004F5D07">
            <w:pPr>
              <w:pStyle w:val="ListParagraph"/>
              <w:jc w:val="center"/>
            </w:pPr>
            <w:r>
              <w:t>2,018</w:t>
            </w:r>
          </w:p>
        </w:tc>
        <w:tc>
          <w:tcPr>
            <w:tcW w:w="1677" w:type="dxa"/>
          </w:tcPr>
          <w:p w14:paraId="2F3B6C9C" w14:textId="77777777" w:rsidR="00C152F3" w:rsidRDefault="00C152F3" w:rsidP="004F5D07">
            <w:pPr>
              <w:pStyle w:val="ListParagraph"/>
              <w:jc w:val="center"/>
            </w:pPr>
            <w:r>
              <w:t>H</w:t>
            </w:r>
            <w:r>
              <w:softHyphen/>
            </w:r>
            <w:r>
              <w:rPr>
                <w:vertAlign w:val="subscript"/>
              </w:rPr>
              <w:t>0</w:t>
            </w:r>
            <w:r>
              <w:t xml:space="preserve"> diterima</w:t>
            </w:r>
          </w:p>
        </w:tc>
      </w:tr>
      <w:tr w:rsidR="00C152F3" w14:paraId="2175E049" w14:textId="77777777" w:rsidTr="00C15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
          <w:jc w:val="center"/>
        </w:trPr>
        <w:tc>
          <w:tcPr>
            <w:tcW w:w="3012" w:type="dxa"/>
          </w:tcPr>
          <w:p w14:paraId="60495143" w14:textId="77777777" w:rsidR="00C152F3" w:rsidRPr="00F95468" w:rsidRDefault="00C152F3" w:rsidP="004F5D07">
            <w:pPr>
              <w:pStyle w:val="ListParagraph"/>
              <w:jc w:val="both"/>
              <w:rPr>
                <w:i/>
              </w:rPr>
            </w:pPr>
            <w:r>
              <w:rPr>
                <w:i/>
              </w:rPr>
              <w:t xml:space="preserve">Return On Equity </w:t>
            </w:r>
            <w:r>
              <w:t>(X</w:t>
            </w:r>
            <w:r>
              <w:rPr>
                <w:vertAlign w:val="subscript"/>
              </w:rPr>
              <w:t>4</w:t>
            </w:r>
            <w:r>
              <w:t>)</w:t>
            </w:r>
          </w:p>
        </w:tc>
        <w:tc>
          <w:tcPr>
            <w:tcW w:w="1520" w:type="dxa"/>
            <w:gridSpan w:val="2"/>
          </w:tcPr>
          <w:p w14:paraId="77BF50BA" w14:textId="77777777" w:rsidR="00C152F3" w:rsidRDefault="00C152F3" w:rsidP="004F5D07">
            <w:pPr>
              <w:pStyle w:val="ListParagraph"/>
              <w:jc w:val="center"/>
            </w:pPr>
            <w:r>
              <w:t>-0,192</w:t>
            </w:r>
          </w:p>
        </w:tc>
        <w:tc>
          <w:tcPr>
            <w:tcW w:w="1478" w:type="dxa"/>
          </w:tcPr>
          <w:p w14:paraId="0188E42A" w14:textId="77777777" w:rsidR="00C152F3" w:rsidRDefault="00C152F3" w:rsidP="004F5D07">
            <w:pPr>
              <w:pStyle w:val="ListParagraph"/>
              <w:jc w:val="center"/>
            </w:pPr>
            <w:r>
              <w:t>2,018</w:t>
            </w:r>
          </w:p>
        </w:tc>
        <w:tc>
          <w:tcPr>
            <w:tcW w:w="1677" w:type="dxa"/>
          </w:tcPr>
          <w:p w14:paraId="7BA5C4A5" w14:textId="77777777" w:rsidR="00C152F3" w:rsidRPr="003678D3" w:rsidRDefault="00C152F3" w:rsidP="004F5D07">
            <w:pPr>
              <w:pStyle w:val="ListParagraph"/>
              <w:jc w:val="center"/>
            </w:pPr>
            <w:r>
              <w:t>H</w:t>
            </w:r>
            <w:r>
              <w:rPr>
                <w:vertAlign w:val="subscript"/>
              </w:rPr>
              <w:t xml:space="preserve">0 </w:t>
            </w:r>
            <w:r>
              <w:t>diterima</w:t>
            </w:r>
          </w:p>
        </w:tc>
      </w:tr>
      <w:tr w:rsidR="00C152F3" w14:paraId="5F6DCE64" w14:textId="77777777" w:rsidTr="00C152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2"/>
          <w:jc w:val="center"/>
        </w:trPr>
        <w:tc>
          <w:tcPr>
            <w:tcW w:w="3012" w:type="dxa"/>
          </w:tcPr>
          <w:p w14:paraId="422A1694" w14:textId="77777777" w:rsidR="00C152F3" w:rsidRPr="00F95468" w:rsidRDefault="00C152F3" w:rsidP="004F5D07">
            <w:pPr>
              <w:pStyle w:val="ListParagraph"/>
              <w:jc w:val="both"/>
            </w:pPr>
            <w:r>
              <w:rPr>
                <w:i/>
              </w:rPr>
              <w:t xml:space="preserve">Earning Per Share </w:t>
            </w:r>
            <w:r>
              <w:t>(X</w:t>
            </w:r>
            <w:r>
              <w:rPr>
                <w:vertAlign w:val="subscript"/>
              </w:rPr>
              <w:t>5</w:t>
            </w:r>
            <w:r>
              <w:t>)</w:t>
            </w:r>
          </w:p>
        </w:tc>
        <w:tc>
          <w:tcPr>
            <w:tcW w:w="1520" w:type="dxa"/>
            <w:gridSpan w:val="2"/>
          </w:tcPr>
          <w:p w14:paraId="63B0FF3C" w14:textId="77777777" w:rsidR="00C152F3" w:rsidRDefault="00C152F3" w:rsidP="004F5D07">
            <w:pPr>
              <w:pStyle w:val="ListParagraph"/>
              <w:jc w:val="center"/>
            </w:pPr>
            <w:r>
              <w:t>12,392</w:t>
            </w:r>
          </w:p>
        </w:tc>
        <w:tc>
          <w:tcPr>
            <w:tcW w:w="1478" w:type="dxa"/>
          </w:tcPr>
          <w:p w14:paraId="183C87FA" w14:textId="77777777" w:rsidR="00C152F3" w:rsidRDefault="00C152F3" w:rsidP="004F5D07">
            <w:pPr>
              <w:pStyle w:val="ListParagraph"/>
              <w:jc w:val="center"/>
            </w:pPr>
            <w:r>
              <w:t>2,018</w:t>
            </w:r>
          </w:p>
        </w:tc>
        <w:tc>
          <w:tcPr>
            <w:tcW w:w="1677" w:type="dxa"/>
          </w:tcPr>
          <w:p w14:paraId="653939DD" w14:textId="77777777" w:rsidR="00C152F3" w:rsidRPr="003678D3" w:rsidRDefault="00C152F3" w:rsidP="004F5D07">
            <w:pPr>
              <w:pStyle w:val="ListParagraph"/>
              <w:jc w:val="center"/>
            </w:pPr>
            <w:r>
              <w:t>H</w:t>
            </w:r>
            <w:r>
              <w:rPr>
                <w:vertAlign w:val="subscript"/>
              </w:rPr>
              <w:t xml:space="preserve">0 </w:t>
            </w:r>
            <w:r>
              <w:t>ditolak</w:t>
            </w:r>
          </w:p>
        </w:tc>
      </w:tr>
    </w:tbl>
    <w:p w14:paraId="1293BCE1" w14:textId="77777777" w:rsidR="00C152F3" w:rsidRPr="00C152F3" w:rsidRDefault="00C152F3" w:rsidP="004F5D07">
      <w:pPr>
        <w:rPr>
          <w:lang w:val="id-ID"/>
        </w:rPr>
      </w:pPr>
    </w:p>
    <w:p w14:paraId="48C1C274" w14:textId="77777777" w:rsidR="00C152F3" w:rsidRDefault="00C152F3" w:rsidP="004F5D07">
      <w:pPr>
        <w:pStyle w:val="ListParagraph"/>
        <w:ind w:firstLine="567"/>
        <w:jc w:val="both"/>
      </w:pPr>
      <w:r w:rsidRPr="0000126C">
        <w:t xml:space="preserve">Berdasarkan </w:t>
      </w:r>
      <w:r>
        <w:t xml:space="preserve">tabel di atas diketahui bahwa variabel </w:t>
      </w:r>
      <w:r>
        <w:rPr>
          <w:i/>
        </w:rPr>
        <w:t xml:space="preserve">Earning Per Share </w:t>
      </w:r>
      <w:r>
        <w:t xml:space="preserve">berpengaruh secara parsial terhadap harga saham, sedangkan variabel </w:t>
      </w:r>
      <w:r>
        <w:rPr>
          <w:i/>
        </w:rPr>
        <w:t>Gross Profit Margin</w:t>
      </w:r>
      <w:r>
        <w:t xml:space="preserve">, </w:t>
      </w:r>
      <w:r w:rsidRPr="002321B1">
        <w:rPr>
          <w:i/>
        </w:rPr>
        <w:t xml:space="preserve">Return On </w:t>
      </w:r>
      <w:r>
        <w:rPr>
          <w:i/>
        </w:rPr>
        <w:t>Asset</w:t>
      </w:r>
      <w:r>
        <w:t xml:space="preserve">, </w:t>
      </w:r>
      <w:r>
        <w:rPr>
          <w:i/>
        </w:rPr>
        <w:t>Return On Investment</w:t>
      </w:r>
      <w:r>
        <w:t xml:space="preserve">, dan </w:t>
      </w:r>
      <w:r w:rsidRPr="002321B1">
        <w:rPr>
          <w:i/>
        </w:rPr>
        <w:t>Return On Equity</w:t>
      </w:r>
      <w:r>
        <w:t xml:space="preserve"> secara parsial tidak berpengaruh signifikan terhadap harga saham.</w:t>
      </w:r>
    </w:p>
    <w:p w14:paraId="4C4DB741" w14:textId="1D8750A2" w:rsidR="00022F34" w:rsidRDefault="00022F34" w:rsidP="004F5D07">
      <w:pPr>
        <w:widowControl w:val="0"/>
        <w:autoSpaceDE w:val="0"/>
        <w:autoSpaceDN w:val="0"/>
        <w:adjustRightInd w:val="0"/>
        <w:ind w:right="-20"/>
        <w:jc w:val="both"/>
        <w:rPr>
          <w:b/>
          <w:color w:val="000000"/>
          <w:lang w:val="id-ID"/>
        </w:rPr>
      </w:pPr>
    </w:p>
    <w:p w14:paraId="6B2D077A" w14:textId="3984CF1A" w:rsidR="00CA26DC" w:rsidRDefault="00CA26DC" w:rsidP="004F5D07">
      <w:pPr>
        <w:widowControl w:val="0"/>
        <w:autoSpaceDE w:val="0"/>
        <w:autoSpaceDN w:val="0"/>
        <w:adjustRightInd w:val="0"/>
        <w:ind w:right="-20"/>
        <w:jc w:val="both"/>
        <w:rPr>
          <w:b/>
          <w:color w:val="000000"/>
          <w:lang w:val="id-ID"/>
        </w:rPr>
      </w:pPr>
    </w:p>
    <w:p w14:paraId="3709F4FC" w14:textId="1408278A" w:rsidR="00CA26DC" w:rsidRDefault="00CA26DC" w:rsidP="004F5D07">
      <w:pPr>
        <w:widowControl w:val="0"/>
        <w:autoSpaceDE w:val="0"/>
        <w:autoSpaceDN w:val="0"/>
        <w:adjustRightInd w:val="0"/>
        <w:ind w:right="-20"/>
        <w:jc w:val="both"/>
        <w:rPr>
          <w:b/>
          <w:color w:val="000000"/>
          <w:lang w:val="id-ID"/>
        </w:rPr>
      </w:pPr>
    </w:p>
    <w:p w14:paraId="17E19142" w14:textId="438E4653" w:rsidR="00CA26DC" w:rsidRDefault="00CA26DC" w:rsidP="004F5D07">
      <w:pPr>
        <w:widowControl w:val="0"/>
        <w:autoSpaceDE w:val="0"/>
        <w:autoSpaceDN w:val="0"/>
        <w:adjustRightInd w:val="0"/>
        <w:ind w:right="-20"/>
        <w:jc w:val="both"/>
        <w:rPr>
          <w:b/>
          <w:color w:val="000000"/>
          <w:lang w:val="id-ID"/>
        </w:rPr>
      </w:pPr>
    </w:p>
    <w:p w14:paraId="442CC494" w14:textId="77777777" w:rsidR="00CA26DC" w:rsidRDefault="00CA26DC" w:rsidP="004F5D07">
      <w:pPr>
        <w:widowControl w:val="0"/>
        <w:autoSpaceDE w:val="0"/>
        <w:autoSpaceDN w:val="0"/>
        <w:adjustRightInd w:val="0"/>
        <w:ind w:right="-20"/>
        <w:jc w:val="both"/>
        <w:rPr>
          <w:b/>
          <w:color w:val="000000"/>
          <w:lang w:val="id-ID"/>
        </w:rPr>
      </w:pPr>
    </w:p>
    <w:p w14:paraId="5C7C0DA8" w14:textId="77777777" w:rsidR="002773E6" w:rsidRDefault="002773E6" w:rsidP="004F5D07">
      <w:pPr>
        <w:widowControl w:val="0"/>
        <w:autoSpaceDE w:val="0"/>
        <w:autoSpaceDN w:val="0"/>
        <w:adjustRightInd w:val="0"/>
        <w:ind w:right="-20"/>
        <w:jc w:val="both"/>
        <w:rPr>
          <w:b/>
          <w:color w:val="000000"/>
          <w:lang w:val="id-ID"/>
        </w:rPr>
      </w:pPr>
      <w:r>
        <w:rPr>
          <w:b/>
          <w:color w:val="000000"/>
          <w:lang w:val="id-ID"/>
        </w:rPr>
        <w:lastRenderedPageBreak/>
        <w:t>Pembahasan</w:t>
      </w:r>
    </w:p>
    <w:p w14:paraId="1E24C617" w14:textId="77777777" w:rsidR="002773E6" w:rsidRDefault="002773E6" w:rsidP="004F5D07">
      <w:pPr>
        <w:pStyle w:val="ListParagraph"/>
        <w:jc w:val="both"/>
        <w:rPr>
          <w:b/>
        </w:rPr>
      </w:pPr>
      <w:r>
        <w:rPr>
          <w:b/>
        </w:rPr>
        <w:t xml:space="preserve">Pengaruh Antara </w:t>
      </w:r>
      <w:r>
        <w:rPr>
          <w:b/>
          <w:i/>
        </w:rPr>
        <w:t xml:space="preserve">Gross Profit Margin </w:t>
      </w:r>
      <w:r>
        <w:rPr>
          <w:b/>
        </w:rPr>
        <w:t>dan Harga Saham (</w:t>
      </w:r>
      <w:r w:rsidRPr="00F07507">
        <w:rPr>
          <w:b/>
          <w:i/>
        </w:rPr>
        <w:t>Stock Price</w:t>
      </w:r>
      <w:r>
        <w:rPr>
          <w:b/>
        </w:rPr>
        <w:t>)</w:t>
      </w:r>
    </w:p>
    <w:p w14:paraId="03D034F4" w14:textId="77777777" w:rsidR="002A2E1B" w:rsidRDefault="002A2E1B" w:rsidP="004F5D07">
      <w:pPr>
        <w:pStyle w:val="ListParagraph"/>
        <w:ind w:firstLine="567"/>
        <w:jc w:val="both"/>
      </w:pPr>
      <w:r>
        <w:t xml:space="preserve">Hasil uji statistik menunjukkan bahwa variabel </w:t>
      </w:r>
      <w:r>
        <w:rPr>
          <w:i/>
        </w:rPr>
        <w:t xml:space="preserve">Gross Profit  Margin </w:t>
      </w:r>
      <w:r>
        <w:t xml:space="preserve">secara parsial tidak berpengaruh signifikan terhadap harga saham, terlebih koefisien korelasi menunjukkan hubungan yang positif. </w:t>
      </w:r>
    </w:p>
    <w:p w14:paraId="658C2AE3" w14:textId="77777777" w:rsidR="002A2E1B" w:rsidRDefault="002A2E1B" w:rsidP="004F5D07">
      <w:pPr>
        <w:pStyle w:val="Default"/>
        <w:ind w:firstLine="567"/>
        <w:jc w:val="both"/>
        <w:rPr>
          <w:rFonts w:eastAsiaTheme="minorEastAsia"/>
        </w:rPr>
      </w:pPr>
      <w:r w:rsidRPr="00FA0F10">
        <w:rPr>
          <w:rFonts w:eastAsiaTheme="minorEastAsia"/>
          <w:i/>
        </w:rPr>
        <w:t>Gross Profit Margin</w:t>
      </w:r>
      <w:r>
        <w:rPr>
          <w:rFonts w:eastAsiaTheme="minorEastAsia"/>
          <w:i/>
        </w:rPr>
        <w:t xml:space="preserve"> </w:t>
      </w:r>
      <w:r>
        <w:rPr>
          <w:rFonts w:eastAsiaTheme="minorEastAsia"/>
        </w:rPr>
        <w:t>merupakan</w:t>
      </w:r>
      <w:r w:rsidRPr="005A468D">
        <w:rPr>
          <w:rFonts w:eastAsiaTheme="minorEastAsia"/>
        </w:rPr>
        <w:t xml:space="preserve"> rasio yang </w:t>
      </w:r>
      <w:r>
        <w:rPr>
          <w:rFonts w:eastAsiaTheme="minorEastAsia"/>
        </w:rPr>
        <w:t>menggambarkan kemampuan perusahaan menghasilkan laba bersih pada tingkat penjualan tertentu.</w:t>
      </w:r>
    </w:p>
    <w:p w14:paraId="4D5633C9" w14:textId="77777777" w:rsidR="002A2E1B" w:rsidRDefault="002A2E1B" w:rsidP="004F5D07">
      <w:pPr>
        <w:pStyle w:val="Default"/>
        <w:ind w:firstLine="567"/>
        <w:jc w:val="both"/>
      </w:pPr>
      <w:r>
        <w:rPr>
          <w:rFonts w:eastAsiaTheme="minorEastAsia"/>
        </w:rPr>
        <w:t xml:space="preserve">Artinya, </w:t>
      </w:r>
      <w:r>
        <w:t>t</w:t>
      </w:r>
      <w:r w:rsidRPr="00B22942">
        <w:t xml:space="preserve">inggi </w:t>
      </w:r>
      <w:r>
        <w:rPr>
          <w:i/>
        </w:rPr>
        <w:t xml:space="preserve">gross profit margin </w:t>
      </w:r>
      <w:r>
        <w:t>maka semakin tinggi pula laba atau keuntungan yang dihasilkan oleh perusahaan</w:t>
      </w:r>
      <w:r w:rsidRPr="00B22942">
        <w:t>, hal ini dapat meningkatkan kepercayaan investor terhadap perusahaan, pada akhirnya akan menaikkan harga saham dan begitu pula sebaliknya.</w:t>
      </w:r>
    </w:p>
    <w:p w14:paraId="7F0D8061" w14:textId="77777777" w:rsidR="002A2E1B" w:rsidRDefault="002A2E1B" w:rsidP="004F5D07">
      <w:pPr>
        <w:pStyle w:val="Default"/>
        <w:jc w:val="both"/>
        <w:rPr>
          <w:b/>
        </w:rPr>
      </w:pPr>
      <w:r>
        <w:rPr>
          <w:b/>
        </w:rPr>
        <w:t xml:space="preserve">Pengaruh Antara </w:t>
      </w:r>
      <w:r>
        <w:rPr>
          <w:b/>
          <w:i/>
        </w:rPr>
        <w:t xml:space="preserve">Return On Asset </w:t>
      </w:r>
      <w:r w:rsidRPr="006C5171">
        <w:rPr>
          <w:b/>
        </w:rPr>
        <w:t>dan Harga Saham</w:t>
      </w:r>
      <w:r>
        <w:rPr>
          <w:b/>
          <w:i/>
        </w:rPr>
        <w:t xml:space="preserve"> </w:t>
      </w:r>
      <w:r w:rsidRPr="006C5171">
        <w:rPr>
          <w:b/>
        </w:rPr>
        <w:t>(</w:t>
      </w:r>
      <w:r w:rsidRPr="006C5171">
        <w:rPr>
          <w:b/>
          <w:i/>
        </w:rPr>
        <w:t>Stock Price</w:t>
      </w:r>
      <w:r>
        <w:rPr>
          <w:b/>
        </w:rPr>
        <w:t>)</w:t>
      </w:r>
    </w:p>
    <w:p w14:paraId="44030BB0" w14:textId="541F3EA5" w:rsidR="002A2E1B" w:rsidRDefault="002A2E1B" w:rsidP="004F5D07">
      <w:pPr>
        <w:pStyle w:val="ListParagraph"/>
        <w:ind w:firstLine="567"/>
        <w:jc w:val="both"/>
      </w:pPr>
      <w:r>
        <w:t xml:space="preserve">Hasil uji statistik menunjukkan bahwa variabel </w:t>
      </w:r>
      <w:r w:rsidRPr="006C5171">
        <w:rPr>
          <w:i/>
        </w:rPr>
        <w:t>Return On Asset</w:t>
      </w:r>
      <w:r>
        <w:rPr>
          <w:i/>
        </w:rPr>
        <w:t xml:space="preserve"> </w:t>
      </w:r>
      <w:r>
        <w:t>secara parsial</w:t>
      </w:r>
      <w:r>
        <w:rPr>
          <w:b/>
          <w:i/>
        </w:rPr>
        <w:t xml:space="preserve"> </w:t>
      </w:r>
      <w:r>
        <w:t>tidak berpengaruh signifikan terhadap harga saham, terlebih koefisien korelasi menunjukkan hubungan yang positif. Namun hal ini berbeda dengan hasil penelitian terdahulu yang dilakukan oleh Aditya Tri Yulianto (</w:t>
      </w:r>
      <w:r w:rsidR="00CA26DC">
        <w:t>2022</w:t>
      </w:r>
      <w:r>
        <w:t>) dimana penelitian tersebut berpengaruh secara signifikan negatif.</w:t>
      </w:r>
    </w:p>
    <w:p w14:paraId="43E441EB" w14:textId="77777777" w:rsidR="002A2E1B" w:rsidRDefault="002A2E1B" w:rsidP="004F5D07">
      <w:pPr>
        <w:pStyle w:val="ListParagraph"/>
        <w:ind w:firstLine="567"/>
        <w:jc w:val="both"/>
      </w:pPr>
      <w:r>
        <w:t xml:space="preserve">Investor yang menginvestasikan dananya pada sekuritas, berkepentingan terhadap keuntungan saat ini dan keuntungan dimasa yang akan datang serta adanya stabilitas keuntungan yang akan diperoleh. Sebelum menginvestasikan dananya investor melakukan analisis terhadap kemampuan perusahaan menghasilkan keuntungan melalui pengambilan investasi yang mereka tanamkan, jika hasil dari presentase atas mereka baik, maka keamanan modal mereka terjamin, yang nantinya keadaan tersebut dapat meningkatkan harga saham perusahaan tersebut. </w:t>
      </w:r>
    </w:p>
    <w:p w14:paraId="26C1AC30" w14:textId="77777777" w:rsidR="002A2E1B" w:rsidRDefault="002A2E1B" w:rsidP="004F5D07">
      <w:pPr>
        <w:pStyle w:val="ListParagraph"/>
        <w:jc w:val="both"/>
        <w:rPr>
          <w:b/>
        </w:rPr>
      </w:pPr>
      <w:r>
        <w:rPr>
          <w:b/>
        </w:rPr>
        <w:t xml:space="preserve">Pengaruh Antara </w:t>
      </w:r>
      <w:r>
        <w:rPr>
          <w:b/>
          <w:i/>
        </w:rPr>
        <w:t xml:space="preserve">Return On Investment </w:t>
      </w:r>
      <w:r w:rsidRPr="006C5171">
        <w:rPr>
          <w:b/>
        </w:rPr>
        <w:t>dan Harga Saham</w:t>
      </w:r>
      <w:r>
        <w:rPr>
          <w:b/>
          <w:i/>
        </w:rPr>
        <w:t xml:space="preserve"> </w:t>
      </w:r>
      <w:r w:rsidRPr="006C5171">
        <w:rPr>
          <w:b/>
        </w:rPr>
        <w:t>(</w:t>
      </w:r>
      <w:r w:rsidRPr="006C5171">
        <w:rPr>
          <w:b/>
          <w:i/>
        </w:rPr>
        <w:t>Stock Price</w:t>
      </w:r>
      <w:r>
        <w:rPr>
          <w:b/>
        </w:rPr>
        <w:t>)</w:t>
      </w:r>
    </w:p>
    <w:p w14:paraId="6EF782C7" w14:textId="6E0A5705" w:rsidR="002A2E1B" w:rsidRDefault="002A2E1B" w:rsidP="004F5D07">
      <w:pPr>
        <w:pStyle w:val="ListParagraph"/>
        <w:ind w:firstLine="567"/>
        <w:jc w:val="both"/>
      </w:pPr>
      <w:r>
        <w:t xml:space="preserve">Hasil uji statistik menunjukkan bahwa variabel </w:t>
      </w:r>
      <w:r w:rsidRPr="006C5171">
        <w:rPr>
          <w:i/>
        </w:rPr>
        <w:t>Return On Investment</w:t>
      </w:r>
      <w:r>
        <w:rPr>
          <w:b/>
          <w:i/>
        </w:rPr>
        <w:t xml:space="preserve"> </w:t>
      </w:r>
      <w:r>
        <w:t>secara parsial tidak berpengaruh signifikan terhadap harga saham, terlebih koefisien korelasi menunjukkan hubungan yang negatif. Namun hal ini berbeda dengan hasil penelitian terdahulu yang dilakukan oleh Canggih Dwi Reza Putra (</w:t>
      </w:r>
      <w:r w:rsidR="00CA26DC">
        <w:t>2021</w:t>
      </w:r>
      <w:r>
        <w:t>) dimana penelitian tersebut berpengaruh secara signifikan positif.</w:t>
      </w:r>
    </w:p>
    <w:p w14:paraId="2861083A" w14:textId="77777777" w:rsidR="002A2E1B" w:rsidRDefault="00B62738" w:rsidP="004F5D07">
      <w:pPr>
        <w:pStyle w:val="ListParagraph"/>
        <w:ind w:firstLine="567"/>
        <w:jc w:val="both"/>
      </w:pPr>
      <w:r w:rsidRPr="00F23089">
        <w:t xml:space="preserve">Investor </w:t>
      </w:r>
      <w:r>
        <w:t>yang menginvestasikan dananya pada sekuritas, berkepentingan terhadap keuntungan saat ini dan keuntungan dimasa yang akan datang serta adanya stabilitas dari keuntungan yang akan diperoleh. Sebelum menginvestasikan dananya investor melakukan analisis terhadap kemampuan perusahaan menghasilkan keuntungan melalui pengembalian investasi yang mereka tanamkan, jika hasil dari presentase atas investasi mereka baik, maka keamanan modal mereka terjamin, yang nantinya keadaan tersebut dapat meningkatkan harga saham perusahaan tersebut.</w:t>
      </w:r>
    </w:p>
    <w:p w14:paraId="2D855D55" w14:textId="77777777" w:rsidR="00B62738" w:rsidRPr="00B62738" w:rsidRDefault="00B62738" w:rsidP="004F5D07">
      <w:pPr>
        <w:pStyle w:val="ListParagraph"/>
        <w:jc w:val="both"/>
        <w:rPr>
          <w:b/>
        </w:rPr>
      </w:pPr>
      <w:r>
        <w:rPr>
          <w:b/>
        </w:rPr>
        <w:t xml:space="preserve">Pengaruh Antara </w:t>
      </w:r>
      <w:r>
        <w:rPr>
          <w:b/>
          <w:i/>
        </w:rPr>
        <w:t xml:space="preserve">Return On Equity </w:t>
      </w:r>
      <w:r w:rsidRPr="006C5171">
        <w:rPr>
          <w:b/>
        </w:rPr>
        <w:t>dan Harga Saham</w:t>
      </w:r>
      <w:r>
        <w:rPr>
          <w:b/>
          <w:i/>
        </w:rPr>
        <w:t xml:space="preserve"> </w:t>
      </w:r>
      <w:r w:rsidRPr="006C5171">
        <w:rPr>
          <w:b/>
        </w:rPr>
        <w:t>(</w:t>
      </w:r>
      <w:r w:rsidRPr="006C5171">
        <w:rPr>
          <w:b/>
          <w:i/>
        </w:rPr>
        <w:t>Stock Price</w:t>
      </w:r>
      <w:r>
        <w:rPr>
          <w:b/>
        </w:rPr>
        <w:t>)</w:t>
      </w:r>
    </w:p>
    <w:p w14:paraId="705A4B8F" w14:textId="67C3A491" w:rsidR="00B62738" w:rsidRDefault="00B62738" w:rsidP="004F5D07">
      <w:pPr>
        <w:pStyle w:val="ListParagraph"/>
        <w:ind w:firstLine="567"/>
        <w:jc w:val="both"/>
      </w:pPr>
      <w:r>
        <w:t xml:space="preserve">Hasil uji statistik menunjukkan bahwa variabel </w:t>
      </w:r>
      <w:r w:rsidRPr="006C5171">
        <w:rPr>
          <w:i/>
        </w:rPr>
        <w:t xml:space="preserve">Return On </w:t>
      </w:r>
      <w:r w:rsidRPr="00F23089">
        <w:rPr>
          <w:i/>
        </w:rPr>
        <w:t>Equity</w:t>
      </w:r>
      <w:r>
        <w:rPr>
          <w:b/>
          <w:i/>
        </w:rPr>
        <w:t xml:space="preserve"> </w:t>
      </w:r>
      <w:r>
        <w:t>secara parsial tidak berpengaruh signifikan terhadap harga saham, terlebih koefisien korelasi menunjukkan hubungan yang negatif. Namun hal ini berbeda dengan hasil penelitian terdahulu yang dilakukan oleh Canggih Dwi Reza Putra (</w:t>
      </w:r>
      <w:r w:rsidR="00CA26DC">
        <w:t>2021</w:t>
      </w:r>
      <w:r>
        <w:t>) dan Aditya Tri Yulianto (</w:t>
      </w:r>
      <w:r w:rsidR="00CA26DC">
        <w:t>2022</w:t>
      </w:r>
      <w:r>
        <w:t xml:space="preserve">) dimana penelitian tersebut berpengaruh secara signifikan. Hal ini dikarenakan perusahaan otomotif mengalokasikan sebagian besar sumber dana tersebut. Pada </w:t>
      </w:r>
      <w:r w:rsidRPr="006C5171">
        <w:rPr>
          <w:i/>
        </w:rPr>
        <w:t xml:space="preserve">Return On </w:t>
      </w:r>
      <w:r>
        <w:rPr>
          <w:i/>
        </w:rPr>
        <w:t xml:space="preserve">Equity </w:t>
      </w:r>
      <w:r>
        <w:t>tinggi dibayarkan pada harga saham rendah karena keuntungan digunakan untuk meningkatkan laba ditahan. Dengan cara ini sumber dana internal meningkat sehingga perusahaan dapat menunda penggunaan utang atau emisi saham baru.</w:t>
      </w:r>
    </w:p>
    <w:p w14:paraId="5311AA4E" w14:textId="77777777" w:rsidR="00B62738" w:rsidRDefault="00B62738" w:rsidP="004F5D07">
      <w:pPr>
        <w:pStyle w:val="ListParagraph"/>
        <w:ind w:firstLine="567"/>
        <w:jc w:val="both"/>
      </w:pPr>
      <w:r>
        <w:t xml:space="preserve">Selain itu disebabkan karena perusahaan belum yakin memiliki kepastian bahwa </w:t>
      </w:r>
      <w:r>
        <w:rPr>
          <w:i/>
        </w:rPr>
        <w:t xml:space="preserve">earning </w:t>
      </w:r>
      <w:r>
        <w:t xml:space="preserve">(laba) di masa mendatang terprediksi secara jelas. </w:t>
      </w:r>
    </w:p>
    <w:p w14:paraId="67BF47D4" w14:textId="77777777" w:rsidR="00B62738" w:rsidRDefault="00B62738" w:rsidP="004F5D07">
      <w:pPr>
        <w:pStyle w:val="ListParagraph"/>
        <w:jc w:val="both"/>
        <w:rPr>
          <w:b/>
        </w:rPr>
      </w:pPr>
      <w:r>
        <w:rPr>
          <w:b/>
        </w:rPr>
        <w:t xml:space="preserve">Pengaruh Antara </w:t>
      </w:r>
      <w:r>
        <w:rPr>
          <w:b/>
          <w:i/>
        </w:rPr>
        <w:t xml:space="preserve">Earning Per Share </w:t>
      </w:r>
      <w:r w:rsidRPr="006C5171">
        <w:rPr>
          <w:b/>
        </w:rPr>
        <w:t>dan Harga Saham</w:t>
      </w:r>
      <w:r>
        <w:rPr>
          <w:b/>
          <w:i/>
        </w:rPr>
        <w:t xml:space="preserve"> </w:t>
      </w:r>
      <w:r w:rsidRPr="006C5171">
        <w:rPr>
          <w:b/>
        </w:rPr>
        <w:t>(</w:t>
      </w:r>
      <w:r w:rsidRPr="006C5171">
        <w:rPr>
          <w:b/>
          <w:i/>
        </w:rPr>
        <w:t>Stock Price</w:t>
      </w:r>
      <w:r>
        <w:rPr>
          <w:b/>
        </w:rPr>
        <w:t>)</w:t>
      </w:r>
    </w:p>
    <w:p w14:paraId="30337386" w14:textId="62DB8220" w:rsidR="00B62738" w:rsidRDefault="00B62738" w:rsidP="004F5D07">
      <w:pPr>
        <w:pStyle w:val="ListParagraph"/>
        <w:ind w:firstLine="567"/>
        <w:jc w:val="both"/>
      </w:pPr>
      <w:r>
        <w:lastRenderedPageBreak/>
        <w:t xml:space="preserve">Hasil uji statistik menunjukkan bahwa variabel </w:t>
      </w:r>
      <w:r w:rsidRPr="00EF5B1D">
        <w:rPr>
          <w:i/>
        </w:rPr>
        <w:t>Earning Per Share</w:t>
      </w:r>
      <w:r>
        <w:rPr>
          <w:b/>
          <w:i/>
        </w:rPr>
        <w:t xml:space="preserve"> </w:t>
      </w:r>
      <w:r>
        <w:t xml:space="preserve"> secara parsial berpengaruh signifikan terhadap harga saham, terlebih koefisien korelasi menunjukkan hubungan yang positif. Hal ini selaras dengan hasil penelitian terdahulu yang dilakukan oleh Canggih Dwi Reza Putra (</w:t>
      </w:r>
      <w:r w:rsidR="00CA26DC">
        <w:t>2021</w:t>
      </w:r>
      <w:r>
        <w:t xml:space="preserve">) dimana penelitian tersebut berpengaruh secara signifikan positif alasannya yaitu karena rata-rata pembeli saham ialah membeli untuk treding (jangka pendek) bukan untuk investasi (jangka panjang). </w:t>
      </w:r>
    </w:p>
    <w:p w14:paraId="40E3978C" w14:textId="77777777" w:rsidR="00B62738" w:rsidRDefault="00B62738" w:rsidP="004F5D07">
      <w:pPr>
        <w:pStyle w:val="ListParagraph"/>
        <w:ind w:firstLine="567"/>
        <w:jc w:val="both"/>
      </w:pPr>
      <w:r>
        <w:t xml:space="preserve">Investor memiliki tujuan memperoleh </w:t>
      </w:r>
      <w:r>
        <w:rPr>
          <w:i/>
        </w:rPr>
        <w:t xml:space="preserve">Return </w:t>
      </w:r>
      <w:r>
        <w:t>(keuntungan) atas investasi mereka. Oleh karenanya, ukuran besar laba yang tersedia begi per lembar saham merupakan informasi yang penting bagi mereka. Sehingga hal ini akan menjadikan sebuah perusahaan yang profitabel menjadi menarik dimata investor. Pada akhirnya kondisi tersebut akan meningkat harga saham yang bersangkuan.</w:t>
      </w:r>
    </w:p>
    <w:p w14:paraId="7639B4B7" w14:textId="77777777" w:rsidR="00022F34" w:rsidRPr="00022F34" w:rsidRDefault="00022F34" w:rsidP="00022F34">
      <w:pPr>
        <w:rPr>
          <w:lang w:val="id-ID"/>
        </w:rPr>
      </w:pPr>
    </w:p>
    <w:p w14:paraId="1ED6CF09" w14:textId="77777777" w:rsidR="00B62738" w:rsidRDefault="00B62738" w:rsidP="004F5D07">
      <w:pPr>
        <w:rPr>
          <w:b/>
          <w:lang w:val="id-ID"/>
        </w:rPr>
      </w:pPr>
      <w:r>
        <w:rPr>
          <w:b/>
          <w:lang w:val="id-ID"/>
        </w:rPr>
        <w:t>KESIMPULAN DAN SARAN</w:t>
      </w:r>
    </w:p>
    <w:p w14:paraId="31D15E2B" w14:textId="77777777" w:rsidR="00B62738" w:rsidRDefault="00B62738" w:rsidP="004F5D07">
      <w:pPr>
        <w:rPr>
          <w:b/>
          <w:lang w:val="id-ID"/>
        </w:rPr>
      </w:pPr>
      <w:r>
        <w:rPr>
          <w:b/>
          <w:lang w:val="id-ID"/>
        </w:rPr>
        <w:t>Kesimpulan</w:t>
      </w:r>
    </w:p>
    <w:p w14:paraId="48165F8D" w14:textId="13CC4A05" w:rsidR="00B62738" w:rsidRPr="000F5B4B" w:rsidRDefault="00B62738" w:rsidP="004F5D07">
      <w:pPr>
        <w:ind w:firstLine="567"/>
        <w:jc w:val="both"/>
      </w:pPr>
      <w:r>
        <w:t xml:space="preserve">Berdasarkan hasil penelitian yang telah diuraikan sebelumnnya, pengujian hipotesis mengenai pengaruh </w:t>
      </w:r>
      <w:r w:rsidRPr="00A87252">
        <w:rPr>
          <w:i/>
        </w:rPr>
        <w:t>Gross Profit Margin, Return On Asset, Return On Investment, Return On Equity</w:t>
      </w:r>
      <w:r>
        <w:t xml:space="preserve"> dan </w:t>
      </w:r>
      <w:r w:rsidRPr="00A87252">
        <w:rPr>
          <w:i/>
        </w:rPr>
        <w:t>Earning Per Share</w:t>
      </w:r>
      <w:r>
        <w:rPr>
          <w:i/>
        </w:rPr>
        <w:t xml:space="preserve"> </w:t>
      </w:r>
      <w:r>
        <w:t xml:space="preserve">pada perusahaan otomotif listing di Bursa Efek Indonesia tahun </w:t>
      </w:r>
      <w:r w:rsidR="00CA26DC">
        <w:t>2020</w:t>
      </w:r>
      <w:r>
        <w:t>-</w:t>
      </w:r>
      <w:r w:rsidR="00CA26DC">
        <w:t>2023</w:t>
      </w:r>
      <w:r>
        <w:t>, maka dapat diambil kesimpulan sebagai berikut :</w:t>
      </w:r>
    </w:p>
    <w:p w14:paraId="1D5C8C73" w14:textId="77777777" w:rsidR="00B62738" w:rsidRPr="003A01FB" w:rsidRDefault="00B62738" w:rsidP="004F5D07">
      <w:pPr>
        <w:pStyle w:val="Default"/>
        <w:numPr>
          <w:ilvl w:val="0"/>
          <w:numId w:val="15"/>
        </w:numPr>
        <w:ind w:left="0" w:hanging="284"/>
        <w:jc w:val="both"/>
      </w:pPr>
      <w:r w:rsidRPr="003A01FB">
        <w:t>B</w:t>
      </w:r>
      <w:r>
        <w:t xml:space="preserve">erdasarkan pengujian hipotesis </w:t>
      </w:r>
      <w:r w:rsidRPr="003A01FB">
        <w:t xml:space="preserve">secara simultan (uji F) yang telah dianalisis, maka diketahui bahwa </w:t>
      </w:r>
      <w:r w:rsidRPr="00A87252">
        <w:rPr>
          <w:i/>
        </w:rPr>
        <w:t>Gross Profit Margin, Return On Asset, Return On Investment, Return On Equity</w:t>
      </w:r>
      <w:r>
        <w:rPr>
          <w:rFonts w:eastAsia="Times New Roman"/>
        </w:rPr>
        <w:t xml:space="preserve"> dan </w:t>
      </w:r>
      <w:r w:rsidRPr="00A87252">
        <w:rPr>
          <w:i/>
        </w:rPr>
        <w:t>Earning Per Share</w:t>
      </w:r>
      <w:r w:rsidRPr="003A01FB">
        <w:t xml:space="preserve"> berpengaruh signifikan terhadap harga saham. </w:t>
      </w:r>
    </w:p>
    <w:p w14:paraId="0284E4A8" w14:textId="77777777" w:rsidR="00B62738" w:rsidRDefault="00B62738" w:rsidP="004F5D07">
      <w:pPr>
        <w:pStyle w:val="Default"/>
        <w:numPr>
          <w:ilvl w:val="0"/>
          <w:numId w:val="15"/>
        </w:numPr>
        <w:ind w:left="0" w:hanging="284"/>
        <w:jc w:val="both"/>
      </w:pPr>
      <w:r w:rsidRPr="003A01FB">
        <w:t xml:space="preserve">Berdasarkan pengujian hipotesis secara parsial (uji t) yang telah dianalisis, maka dapat disimpulkan sebagai berikut : </w:t>
      </w:r>
    </w:p>
    <w:p w14:paraId="3F44C272" w14:textId="77777777" w:rsidR="00B62738" w:rsidRDefault="00B62738" w:rsidP="004F5D07">
      <w:pPr>
        <w:pStyle w:val="Default"/>
        <w:ind w:hanging="284"/>
        <w:jc w:val="both"/>
      </w:pPr>
      <w:r>
        <w:t>a.</w:t>
      </w:r>
      <w:r>
        <w:tab/>
      </w:r>
      <w:r w:rsidRPr="00B62738">
        <w:rPr>
          <w:i/>
        </w:rPr>
        <w:t>Gross Profit</w:t>
      </w:r>
      <w:r>
        <w:t xml:space="preserve"> </w:t>
      </w:r>
      <w:r w:rsidRPr="00B62738">
        <w:rPr>
          <w:i/>
        </w:rPr>
        <w:t xml:space="preserve">Margin </w:t>
      </w:r>
      <w:r>
        <w:t xml:space="preserve">(GPM) </w:t>
      </w:r>
    </w:p>
    <w:p w14:paraId="4BE458D9" w14:textId="77777777" w:rsidR="00340A5D" w:rsidRDefault="00B62738" w:rsidP="004F5D07">
      <w:pPr>
        <w:pStyle w:val="ListParagraph"/>
        <w:jc w:val="both"/>
      </w:pPr>
      <w:r w:rsidRPr="007D23F8">
        <w:t>secara parsial tidak memiliki pengaruh yang signifikan terhadap variabel harga saham (</w:t>
      </w:r>
      <w:r w:rsidRPr="007D23F8">
        <w:rPr>
          <w:i/>
        </w:rPr>
        <w:t>stock price</w:t>
      </w:r>
      <w:r>
        <w:t xml:space="preserve">), </w:t>
      </w:r>
      <w:r w:rsidRPr="007D23F8">
        <w:t>terlebih koefisien korelasi menunjukkan hubungan yang positif.</w:t>
      </w:r>
    </w:p>
    <w:p w14:paraId="1231479D" w14:textId="77777777" w:rsidR="00340A5D" w:rsidRDefault="00340A5D" w:rsidP="004F5D07">
      <w:pPr>
        <w:pStyle w:val="ListParagraph"/>
        <w:ind w:hanging="284"/>
        <w:jc w:val="both"/>
      </w:pPr>
      <w:r>
        <w:t>b.</w:t>
      </w:r>
      <w:r>
        <w:tab/>
      </w:r>
      <w:r w:rsidRPr="003A01FB">
        <w:rPr>
          <w:i/>
          <w:iCs/>
        </w:rPr>
        <w:t xml:space="preserve">Return on </w:t>
      </w:r>
      <w:r w:rsidRPr="00A87252">
        <w:rPr>
          <w:i/>
        </w:rPr>
        <w:t>Asset</w:t>
      </w:r>
      <w:r w:rsidRPr="003A01FB">
        <w:t xml:space="preserve"> </w:t>
      </w:r>
      <w:r>
        <w:t>(ROA</w:t>
      </w:r>
      <w:r w:rsidRPr="003A01FB">
        <w:t>)</w:t>
      </w:r>
      <w:r>
        <w:t xml:space="preserve"> </w:t>
      </w:r>
    </w:p>
    <w:p w14:paraId="07951028" w14:textId="77777777" w:rsidR="00791263" w:rsidRDefault="007F23DE" w:rsidP="004F5D07">
      <w:pPr>
        <w:pStyle w:val="ListParagraph"/>
        <w:jc w:val="both"/>
      </w:pPr>
      <w:r w:rsidRPr="007D23F8">
        <w:t>secara parsial tidak memiliki pengaruh yang signifikan terhadap variabel harga saham (</w:t>
      </w:r>
      <w:r w:rsidRPr="007D23F8">
        <w:rPr>
          <w:i/>
        </w:rPr>
        <w:t>stock price</w:t>
      </w:r>
      <w:r>
        <w:t xml:space="preserve">), </w:t>
      </w:r>
      <w:r w:rsidRPr="007D23F8">
        <w:t>terlebih koefisien korelasi menunjukkan hubungan yang positif.</w:t>
      </w:r>
      <w:r>
        <w:t xml:space="preserve"> </w:t>
      </w:r>
    </w:p>
    <w:p w14:paraId="7C9971E5" w14:textId="77777777" w:rsidR="00791263" w:rsidRDefault="00791263" w:rsidP="004F5D07">
      <w:pPr>
        <w:pStyle w:val="ListParagraph"/>
        <w:ind w:hanging="284"/>
        <w:jc w:val="both"/>
      </w:pPr>
      <w:r>
        <w:t>c.</w:t>
      </w:r>
      <w:r>
        <w:tab/>
      </w:r>
      <w:r w:rsidRPr="00F9168A">
        <w:rPr>
          <w:i/>
          <w:iCs/>
        </w:rPr>
        <w:t xml:space="preserve">Return on </w:t>
      </w:r>
      <w:r w:rsidRPr="00F9168A">
        <w:rPr>
          <w:i/>
        </w:rPr>
        <w:t>Investment</w:t>
      </w:r>
      <w:r w:rsidRPr="00F9168A">
        <w:rPr>
          <w:i/>
          <w:iCs/>
        </w:rPr>
        <w:t xml:space="preserve"> </w:t>
      </w:r>
      <w:r>
        <w:t>(ROI</w:t>
      </w:r>
      <w:r w:rsidRPr="003A01FB">
        <w:t>)</w:t>
      </w:r>
      <w:r>
        <w:t xml:space="preserve"> </w:t>
      </w:r>
    </w:p>
    <w:p w14:paraId="25B35435" w14:textId="77777777" w:rsidR="00791263" w:rsidRDefault="00791263" w:rsidP="004F5D07">
      <w:pPr>
        <w:pStyle w:val="ListParagraph"/>
        <w:ind w:firstLine="567"/>
        <w:jc w:val="both"/>
      </w:pPr>
      <w:r w:rsidRPr="007D23F8">
        <w:t>secara parsial tidak memiliki pengaruh yang signifikan terhadap variabel harga saham (</w:t>
      </w:r>
      <w:r w:rsidRPr="007D23F8">
        <w:rPr>
          <w:i/>
        </w:rPr>
        <w:t>stock price</w:t>
      </w:r>
      <w:r>
        <w:t xml:space="preserve">), </w:t>
      </w:r>
      <w:r w:rsidRPr="007D23F8">
        <w:t>terlebih koefisien korelasi me</w:t>
      </w:r>
      <w:r>
        <w:t>nunjukkan hubungan yang negatif.</w:t>
      </w:r>
    </w:p>
    <w:p w14:paraId="6BB22C06" w14:textId="77777777" w:rsidR="00791263" w:rsidRDefault="00791263" w:rsidP="004F5D07">
      <w:pPr>
        <w:pStyle w:val="Default"/>
        <w:ind w:hanging="284"/>
        <w:jc w:val="both"/>
      </w:pPr>
      <w:r>
        <w:rPr>
          <w:i/>
          <w:iCs/>
        </w:rPr>
        <w:t xml:space="preserve">d. </w:t>
      </w:r>
      <w:r w:rsidRPr="00F9168A">
        <w:rPr>
          <w:i/>
          <w:iCs/>
        </w:rPr>
        <w:t xml:space="preserve">Return on Equity </w:t>
      </w:r>
      <w:r w:rsidRPr="003A01FB">
        <w:t>(ROE)</w:t>
      </w:r>
      <w:r>
        <w:t xml:space="preserve"> </w:t>
      </w:r>
    </w:p>
    <w:p w14:paraId="2D4FD9EB" w14:textId="77777777" w:rsidR="00791263" w:rsidRDefault="00791263" w:rsidP="004F5D07">
      <w:pPr>
        <w:pStyle w:val="ListParagraph"/>
        <w:ind w:firstLine="567"/>
        <w:jc w:val="both"/>
      </w:pPr>
      <w:r w:rsidRPr="007D23F8">
        <w:t>secara parsial tidak memiliki pengaruh yang signifikan terhadap variabel harga saham (</w:t>
      </w:r>
      <w:r w:rsidRPr="007D23F8">
        <w:rPr>
          <w:i/>
        </w:rPr>
        <w:t>stock price</w:t>
      </w:r>
      <w:r>
        <w:t xml:space="preserve">), </w:t>
      </w:r>
      <w:r w:rsidRPr="007D23F8">
        <w:t>terlebih koefisien korelasi me</w:t>
      </w:r>
      <w:r>
        <w:t>nunjukkan hubungan yang negatif.</w:t>
      </w:r>
    </w:p>
    <w:p w14:paraId="6B67CA09" w14:textId="77777777" w:rsidR="00791263" w:rsidRDefault="00791263" w:rsidP="004F5D07">
      <w:pPr>
        <w:pStyle w:val="Default"/>
        <w:ind w:hanging="284"/>
        <w:jc w:val="both"/>
      </w:pPr>
      <w:r>
        <w:rPr>
          <w:i/>
        </w:rPr>
        <w:t>e.</w:t>
      </w:r>
      <w:r>
        <w:rPr>
          <w:i/>
        </w:rPr>
        <w:tab/>
      </w:r>
      <w:r w:rsidRPr="00A87252">
        <w:rPr>
          <w:i/>
        </w:rPr>
        <w:t>Earning Per Share</w:t>
      </w:r>
      <w:r w:rsidRPr="003A01FB">
        <w:t xml:space="preserve"> </w:t>
      </w:r>
      <w:r>
        <w:t xml:space="preserve">(EPS) </w:t>
      </w:r>
    </w:p>
    <w:p w14:paraId="07BEA7EB" w14:textId="77777777" w:rsidR="00791263" w:rsidRDefault="00791263" w:rsidP="004F5D07">
      <w:pPr>
        <w:pStyle w:val="ListParagraph"/>
        <w:ind w:firstLine="567"/>
        <w:jc w:val="both"/>
      </w:pPr>
      <w:r w:rsidRPr="007D23F8">
        <w:t>secara parsial memiliki pengaruh yang signifikan terhadap variabel harga saham (</w:t>
      </w:r>
      <w:r w:rsidRPr="007D23F8">
        <w:rPr>
          <w:i/>
        </w:rPr>
        <w:t>stock price</w:t>
      </w:r>
      <w:r>
        <w:t xml:space="preserve">), </w:t>
      </w:r>
      <w:r w:rsidRPr="007D23F8">
        <w:t>terlebih koefisien korelasi me</w:t>
      </w:r>
      <w:r>
        <w:t xml:space="preserve">nunjukkan hubungan yang positif alasannya yaitu karena rata-rata pembeli saham ialah membeli untuk treding (jangka pendek) bukan untuk investasi (jangka panjang). </w:t>
      </w:r>
    </w:p>
    <w:p w14:paraId="383CA489" w14:textId="77777777" w:rsidR="00791263" w:rsidRDefault="00791263" w:rsidP="004F5D07">
      <w:pPr>
        <w:rPr>
          <w:b/>
          <w:bCs/>
          <w:lang w:val="id-ID"/>
        </w:rPr>
      </w:pPr>
      <w:r w:rsidRPr="008F0FE6">
        <w:rPr>
          <w:b/>
          <w:bCs/>
        </w:rPr>
        <w:t>Saran</w:t>
      </w:r>
    </w:p>
    <w:p w14:paraId="0980DE29" w14:textId="02F805B5" w:rsidR="00791263" w:rsidRPr="004D53EE" w:rsidRDefault="00791263" w:rsidP="004F5D07">
      <w:pPr>
        <w:pStyle w:val="Default"/>
        <w:ind w:firstLine="567"/>
        <w:jc w:val="both"/>
      </w:pPr>
      <w:r w:rsidRPr="003A01FB">
        <w:t xml:space="preserve">Berdasarkan hasil penelitian yang dilakukan oleh penulis mengenai pengaruh </w:t>
      </w:r>
      <w:r w:rsidRPr="00A87252">
        <w:rPr>
          <w:i/>
        </w:rPr>
        <w:t>Gross Profit Margin, Return On Asset, Return On Investment, Return On Equity</w:t>
      </w:r>
      <w:r>
        <w:rPr>
          <w:rFonts w:eastAsia="Times New Roman"/>
        </w:rPr>
        <w:t xml:space="preserve"> dan </w:t>
      </w:r>
      <w:r w:rsidRPr="00A87252">
        <w:rPr>
          <w:i/>
        </w:rPr>
        <w:t>Earning Per Share</w:t>
      </w:r>
      <w:r w:rsidRPr="003A01FB">
        <w:t xml:space="preserve"> terhadap H</w:t>
      </w:r>
      <w:r>
        <w:t xml:space="preserve">arga Saham pada Perusahaan Otomotif listing </w:t>
      </w:r>
      <w:r w:rsidRPr="003A01FB">
        <w:t>di</w:t>
      </w:r>
      <w:r>
        <w:t xml:space="preserve"> Bursa Efek Indonesia periode tahun </w:t>
      </w:r>
      <w:r w:rsidR="00CA26DC">
        <w:t>2020</w:t>
      </w:r>
      <w:r>
        <w:t>-</w:t>
      </w:r>
      <w:r w:rsidR="00CA26DC">
        <w:t>2023</w:t>
      </w:r>
      <w:r w:rsidRPr="003A01FB">
        <w:t xml:space="preserve">, maka penulis mempunyai saran sebagai berikut : </w:t>
      </w:r>
    </w:p>
    <w:p w14:paraId="2FD77BD3" w14:textId="77777777" w:rsidR="00791263" w:rsidRDefault="00791263" w:rsidP="004F5D07">
      <w:pPr>
        <w:pStyle w:val="ListParagraph"/>
        <w:numPr>
          <w:ilvl w:val="0"/>
          <w:numId w:val="17"/>
        </w:numPr>
        <w:autoSpaceDE/>
        <w:autoSpaceDN/>
        <w:adjustRightInd/>
        <w:ind w:left="0" w:hanging="284"/>
        <w:contextualSpacing/>
        <w:jc w:val="both"/>
      </w:pPr>
      <w:r>
        <w:t xml:space="preserve">Manajemen perusahaan otomotif sebaiknya melakukan evaluasi dalam pengambilan keputusan di masing-masing perusahaan berdasarkan dana dari investor dan lebih efisien agar dampaknya tidak merugikan perusahaan. </w:t>
      </w:r>
    </w:p>
    <w:p w14:paraId="78B61894" w14:textId="77777777" w:rsidR="00791263" w:rsidRPr="00046E18" w:rsidRDefault="00791263" w:rsidP="004F5D07">
      <w:pPr>
        <w:pStyle w:val="ListParagraph"/>
        <w:numPr>
          <w:ilvl w:val="0"/>
          <w:numId w:val="17"/>
        </w:numPr>
        <w:autoSpaceDE/>
        <w:autoSpaceDN/>
        <w:adjustRightInd/>
        <w:ind w:left="0" w:hanging="284"/>
        <w:contextualSpacing/>
        <w:jc w:val="both"/>
      </w:pPr>
      <w:r w:rsidRPr="00046E18">
        <w:t xml:space="preserve">Bagi peneliti selanjutnya : </w:t>
      </w:r>
    </w:p>
    <w:p w14:paraId="7CD9D82E" w14:textId="77777777" w:rsidR="00791263" w:rsidRDefault="00791263" w:rsidP="004F5D07">
      <w:pPr>
        <w:pStyle w:val="Default"/>
        <w:ind w:hanging="284"/>
        <w:jc w:val="both"/>
        <w:rPr>
          <w:i/>
          <w:iCs/>
        </w:rPr>
      </w:pPr>
      <w:r>
        <w:lastRenderedPageBreak/>
        <w:tab/>
      </w:r>
      <w:r w:rsidRPr="003A01FB">
        <w:t xml:space="preserve">Sebaiknya untuk penelitian selanjutnya dapat menggunakan </w:t>
      </w:r>
      <w:r>
        <w:t xml:space="preserve">variabel </w:t>
      </w:r>
      <w:r w:rsidRPr="003A01FB">
        <w:t xml:space="preserve">lain di luar variabel </w:t>
      </w:r>
      <w:r>
        <w:t xml:space="preserve">yang </w:t>
      </w:r>
      <w:r w:rsidRPr="003A01FB">
        <w:t xml:space="preserve">diteliti, seperti </w:t>
      </w:r>
      <w:r>
        <w:t>Rasio Likuiditas, Rasio Leverage, Rasio Aktivitas</w:t>
      </w:r>
      <w:r>
        <w:rPr>
          <w:i/>
          <w:iCs/>
        </w:rPr>
        <w:t>.</w:t>
      </w:r>
    </w:p>
    <w:p w14:paraId="4C4744A3" w14:textId="77777777" w:rsidR="00022F34" w:rsidRDefault="00022F34" w:rsidP="004F5D07">
      <w:pPr>
        <w:pStyle w:val="Default"/>
        <w:ind w:hanging="284"/>
        <w:jc w:val="both"/>
        <w:rPr>
          <w:i/>
          <w:iCs/>
        </w:rPr>
      </w:pPr>
    </w:p>
    <w:p w14:paraId="6520F8A7" w14:textId="77777777" w:rsidR="00791263" w:rsidRDefault="00791263" w:rsidP="004F5D07">
      <w:pPr>
        <w:pStyle w:val="Default"/>
        <w:ind w:hanging="284"/>
        <w:jc w:val="both"/>
        <w:rPr>
          <w:b/>
          <w:bCs/>
        </w:rPr>
      </w:pPr>
      <w:r>
        <w:rPr>
          <w:b/>
          <w:bCs/>
        </w:rPr>
        <w:t>DAFTAR PUSTAKA</w:t>
      </w:r>
    </w:p>
    <w:p w14:paraId="3CF01DE6" w14:textId="77777777" w:rsidR="00791263" w:rsidRDefault="00791263" w:rsidP="004F5D07">
      <w:pPr>
        <w:jc w:val="both"/>
      </w:pPr>
      <w:r>
        <w:t xml:space="preserve">Algifari, 2000. </w:t>
      </w:r>
      <w:r w:rsidRPr="00812CDF">
        <w:rPr>
          <w:b/>
          <w:i/>
        </w:rPr>
        <w:t>Analisis Regresi</w:t>
      </w:r>
      <w:r>
        <w:rPr>
          <w:b/>
        </w:rPr>
        <w:t xml:space="preserve">. </w:t>
      </w:r>
      <w:r>
        <w:t>Edisi Kedua, Penerbit BPFE, Yogyakarta.</w:t>
      </w:r>
    </w:p>
    <w:p w14:paraId="62B7C45D" w14:textId="3BBFF9BD" w:rsidR="00791263" w:rsidRDefault="00791263" w:rsidP="004F5D07">
      <w:pPr>
        <w:pStyle w:val="Default"/>
        <w:ind w:left="426" w:hanging="426"/>
        <w:jc w:val="both"/>
      </w:pPr>
      <w:r w:rsidRPr="00DA4DFB">
        <w:t>Arifin, Ali.</w:t>
      </w:r>
      <w:r>
        <w:t xml:space="preserve"> </w:t>
      </w:r>
      <w:r w:rsidR="00CA26DC">
        <w:t>2021</w:t>
      </w:r>
      <w:r>
        <w:t>.</w:t>
      </w:r>
      <w:r w:rsidRPr="00DA4DFB">
        <w:t xml:space="preserve"> </w:t>
      </w:r>
      <w:r w:rsidRPr="00991222">
        <w:rPr>
          <w:b/>
          <w:i/>
          <w:iCs/>
        </w:rPr>
        <w:t>Membaca Saham, Panduan Dasar Seni Berinvestasi dan Teori Permainan Saham</w:t>
      </w:r>
      <w:r w:rsidRPr="00991222">
        <w:rPr>
          <w:b/>
        </w:rPr>
        <w:t xml:space="preserve">. </w:t>
      </w:r>
      <w:r w:rsidRPr="00DA4DFB">
        <w:t xml:space="preserve">Edisi Pertama. Andi Offset. Yogyakarta </w:t>
      </w:r>
    </w:p>
    <w:p w14:paraId="3EF50C63" w14:textId="77777777" w:rsidR="00791263" w:rsidRDefault="00791263" w:rsidP="004F5D07">
      <w:pPr>
        <w:ind w:left="426" w:hanging="426"/>
        <w:jc w:val="both"/>
      </w:pPr>
      <w:r>
        <w:t xml:space="preserve">Damodar, 2006. </w:t>
      </w:r>
      <w:r>
        <w:rPr>
          <w:b/>
        </w:rPr>
        <w:t xml:space="preserve">Dasar-Dasar </w:t>
      </w:r>
      <w:r>
        <w:rPr>
          <w:b/>
          <w:i/>
        </w:rPr>
        <w:t xml:space="preserve">Ekonometrika. </w:t>
      </w:r>
      <w:r>
        <w:t>Jilid Pertama, Penerbit Erlangga, Jakarta.</w:t>
      </w:r>
    </w:p>
    <w:p w14:paraId="59E8FB52" w14:textId="7EA5BA44" w:rsidR="00791263" w:rsidRDefault="00791263" w:rsidP="004F5D07">
      <w:pPr>
        <w:pStyle w:val="Default"/>
        <w:ind w:left="709" w:hanging="709"/>
        <w:jc w:val="both"/>
      </w:pPr>
      <w:r>
        <w:t xml:space="preserve">Darmadji dan Fakhruddin ,Hendy M.. </w:t>
      </w:r>
      <w:r w:rsidR="00CA26DC">
        <w:t>2021</w:t>
      </w:r>
      <w:r w:rsidRPr="00DA4DFB">
        <w:t xml:space="preserve">. </w:t>
      </w:r>
      <w:r w:rsidRPr="00991222">
        <w:rPr>
          <w:b/>
          <w:i/>
          <w:iCs/>
        </w:rPr>
        <w:t>Pasar Modal Indonesia Pendekatan Tanya Jawab</w:t>
      </w:r>
      <w:r w:rsidRPr="00DA4DFB">
        <w:t xml:space="preserve">. Salemba Empat. Jakarta. </w:t>
      </w:r>
    </w:p>
    <w:p w14:paraId="59FE4BF5" w14:textId="77777777" w:rsidR="00791263" w:rsidRPr="009C75F2" w:rsidRDefault="00791263" w:rsidP="004F5D07">
      <w:pPr>
        <w:jc w:val="both"/>
      </w:pPr>
      <w:r w:rsidRPr="009C75F2">
        <w:t xml:space="preserve">Ghozali. 2002. </w:t>
      </w:r>
      <w:r w:rsidRPr="009C75F2">
        <w:rPr>
          <w:i/>
        </w:rPr>
        <w:t xml:space="preserve">Ekonometrika Pengantar. </w:t>
      </w:r>
      <w:r w:rsidRPr="009C75F2">
        <w:t>Yogyakarta : BPFE</w:t>
      </w:r>
    </w:p>
    <w:p w14:paraId="0BB4E7AC" w14:textId="7515E57A" w:rsidR="00791263" w:rsidRDefault="00791263" w:rsidP="004F5D07">
      <w:pPr>
        <w:ind w:left="426" w:hanging="426"/>
        <w:jc w:val="both"/>
      </w:pPr>
      <w:r>
        <w:t xml:space="preserve">Halim, Abdul. </w:t>
      </w:r>
      <w:r w:rsidR="00CA26DC">
        <w:t>2021</w:t>
      </w:r>
      <w:r w:rsidRPr="00DA4DFB">
        <w:t xml:space="preserve">. </w:t>
      </w:r>
      <w:r w:rsidRPr="00991222">
        <w:rPr>
          <w:b/>
          <w:i/>
          <w:iCs/>
        </w:rPr>
        <w:t>Analisis Investasi. Edisi Pertama</w:t>
      </w:r>
      <w:r w:rsidRPr="00DA4DFB">
        <w:t xml:space="preserve">. Salemba Empat. Jakarta. </w:t>
      </w:r>
    </w:p>
    <w:p w14:paraId="36287A04" w14:textId="77777777" w:rsidR="00791263" w:rsidRDefault="00791263" w:rsidP="004F5D07">
      <w:pPr>
        <w:ind w:left="709" w:hanging="709"/>
        <w:jc w:val="both"/>
      </w:pPr>
      <w:r>
        <w:t xml:space="preserve">Harahap, Sofyan Safri, 2001. </w:t>
      </w:r>
      <w:r>
        <w:rPr>
          <w:b/>
          <w:i/>
        </w:rPr>
        <w:t xml:space="preserve">Analisis Kritis Atas Laporan Keuangan. </w:t>
      </w:r>
      <w:r>
        <w:t>Edisi Pertama. Cetakan Ketiga, Penerbit PT Raya Grafindo Persada, Jakarta.</w:t>
      </w:r>
    </w:p>
    <w:p w14:paraId="49DDBEB3" w14:textId="77777777" w:rsidR="00791263" w:rsidRDefault="00791263" w:rsidP="004F5D07">
      <w:pPr>
        <w:ind w:left="709" w:hanging="709"/>
        <w:jc w:val="both"/>
      </w:pPr>
      <w:r>
        <w:t xml:space="preserve">Hanafi, Mamduh dan Abdul Halim, 2003, </w:t>
      </w:r>
      <w:r>
        <w:rPr>
          <w:b/>
          <w:i/>
        </w:rPr>
        <w:t xml:space="preserve">Analisis Laporan Keuangan, </w:t>
      </w:r>
      <w:r>
        <w:t>UPP-AM dan AM dan YKPN, Yogyakarta.</w:t>
      </w:r>
    </w:p>
    <w:p w14:paraId="5AE9AB4C" w14:textId="77777777" w:rsidR="00791263" w:rsidRDefault="00791263" w:rsidP="004F5D07">
      <w:pPr>
        <w:ind w:left="709" w:hanging="709"/>
        <w:jc w:val="both"/>
      </w:pPr>
      <w:r>
        <w:t xml:space="preserve">Husnan Suad, Sunariyah 2003. </w:t>
      </w:r>
      <w:r w:rsidRPr="001D5736">
        <w:rPr>
          <w:b/>
          <w:i/>
        </w:rPr>
        <w:t>Manajemen Keuangan</w:t>
      </w:r>
      <w:r>
        <w:rPr>
          <w:b/>
        </w:rPr>
        <w:t xml:space="preserve">, </w:t>
      </w:r>
      <w:r>
        <w:t>Edisi Revisi, UPP AMMP YKPN.</w:t>
      </w:r>
    </w:p>
    <w:p w14:paraId="515D6D62" w14:textId="77777777" w:rsidR="00791263" w:rsidRDefault="00791263" w:rsidP="004F5D07">
      <w:pPr>
        <w:ind w:left="709" w:hanging="709"/>
        <w:jc w:val="both"/>
      </w:pPr>
      <w:r>
        <w:t xml:space="preserve">Husnan Suad, 2003. </w:t>
      </w:r>
      <w:r w:rsidRPr="00215198">
        <w:rPr>
          <w:b/>
          <w:i/>
        </w:rPr>
        <w:t>Pasar Modal</w:t>
      </w:r>
      <w:r>
        <w:rPr>
          <w:b/>
        </w:rPr>
        <w:t xml:space="preserve">, </w:t>
      </w:r>
      <w:r>
        <w:t>Edisi II, UPP AMP YKPN.</w:t>
      </w:r>
    </w:p>
    <w:p w14:paraId="083A1C3A" w14:textId="0956AAB6" w:rsidR="00791263" w:rsidRDefault="00791263" w:rsidP="004F5D07">
      <w:pPr>
        <w:ind w:left="426" w:hanging="426"/>
        <w:jc w:val="both"/>
      </w:pPr>
      <w:r>
        <w:t xml:space="preserve">Husnan Suad, </w:t>
      </w:r>
      <w:r w:rsidR="00CA26DC">
        <w:t>2021</w:t>
      </w:r>
      <w:r w:rsidRPr="00DA4DFB">
        <w:t xml:space="preserve">. </w:t>
      </w:r>
      <w:r w:rsidRPr="00991222">
        <w:rPr>
          <w:b/>
          <w:i/>
          <w:iCs/>
        </w:rPr>
        <w:t>Teori Portofolio dan Analisis Sekuritas</w:t>
      </w:r>
      <w:r w:rsidRPr="00DA4DFB">
        <w:t xml:space="preserve">. Edisi Ketiga. UPP AMP YKPN. Yogyakarta. </w:t>
      </w:r>
    </w:p>
    <w:p w14:paraId="38598575" w14:textId="77777777" w:rsidR="00791263" w:rsidRDefault="00791263" w:rsidP="004F5D07">
      <w:pPr>
        <w:ind w:left="709" w:hanging="709"/>
        <w:jc w:val="both"/>
      </w:pPr>
      <w:r>
        <w:t xml:space="preserve">Ikatan Akutansi Indonesia, 2002. </w:t>
      </w:r>
      <w:r>
        <w:rPr>
          <w:b/>
          <w:i/>
        </w:rPr>
        <w:t xml:space="preserve">Standart Akutansi Keuangan, </w:t>
      </w:r>
      <w:r>
        <w:t>Jakarta : Salemba Empat.</w:t>
      </w:r>
    </w:p>
    <w:p w14:paraId="5D61AFAC" w14:textId="07FD93A0" w:rsidR="00791263" w:rsidRDefault="00791263" w:rsidP="004F5D07">
      <w:pPr>
        <w:ind w:left="709" w:hanging="709"/>
        <w:jc w:val="both"/>
      </w:pPr>
      <w:r w:rsidRPr="00DA4DFB">
        <w:t>Irham</w:t>
      </w:r>
      <w:r>
        <w:t>, Fahmi</w:t>
      </w:r>
      <w:r w:rsidRPr="00DA4DFB">
        <w:t xml:space="preserve">. </w:t>
      </w:r>
      <w:r w:rsidR="00CA26DC">
        <w:t>2023</w:t>
      </w:r>
      <w:r w:rsidRPr="00DA4DFB">
        <w:t xml:space="preserve">. </w:t>
      </w:r>
      <w:r w:rsidRPr="00991222">
        <w:rPr>
          <w:b/>
          <w:i/>
          <w:iCs/>
        </w:rPr>
        <w:t>Pengantar Pasar Modal</w:t>
      </w:r>
      <w:r w:rsidRPr="00DA4DFB">
        <w:t>. Penerbit Alfabeta. Bandung</w:t>
      </w:r>
      <w:r>
        <w:t>.</w:t>
      </w:r>
    </w:p>
    <w:p w14:paraId="079D2EFB" w14:textId="77777777" w:rsidR="00791263" w:rsidRDefault="00791263" w:rsidP="004F5D07">
      <w:pPr>
        <w:ind w:left="709" w:hanging="709"/>
        <w:jc w:val="both"/>
      </w:pPr>
      <w:r>
        <w:t xml:space="preserve">Jumingan, 2008. </w:t>
      </w:r>
      <w:r>
        <w:rPr>
          <w:b/>
          <w:i/>
        </w:rPr>
        <w:t xml:space="preserve">Analisis Laporan Keuangan, </w:t>
      </w:r>
      <w:r>
        <w:t>Penerbit PT. Bumi Aksara, Jakarta.</w:t>
      </w:r>
    </w:p>
    <w:p w14:paraId="34201053" w14:textId="0BA5C4FE" w:rsidR="00791263" w:rsidRDefault="00791263" w:rsidP="004F5D07">
      <w:pPr>
        <w:ind w:left="709" w:hanging="709"/>
        <w:jc w:val="both"/>
      </w:pPr>
      <w:r>
        <w:t xml:space="preserve">Kasmir, </w:t>
      </w:r>
      <w:r w:rsidR="00CA26DC">
        <w:t>2021</w:t>
      </w:r>
      <w:r>
        <w:t xml:space="preserve">. </w:t>
      </w:r>
      <w:r>
        <w:rPr>
          <w:b/>
          <w:i/>
        </w:rPr>
        <w:t xml:space="preserve">Mengantar Manajemen Keuangan, </w:t>
      </w:r>
      <w:r>
        <w:t>RajagrafindoPersada :Jakarta.</w:t>
      </w:r>
    </w:p>
    <w:p w14:paraId="4D1F2262" w14:textId="77777777" w:rsidR="00791263" w:rsidRDefault="00791263" w:rsidP="004F5D07">
      <w:pPr>
        <w:ind w:left="709" w:hanging="709"/>
        <w:jc w:val="both"/>
      </w:pPr>
      <w:r>
        <w:t xml:space="preserve">Munawir, 2000. </w:t>
      </w:r>
      <w:r>
        <w:rPr>
          <w:b/>
          <w:i/>
        </w:rPr>
        <w:t xml:space="preserve"> Analisis Laporan Keuangan, </w:t>
      </w:r>
      <w:r>
        <w:t>Yogyakarta : Liberty.</w:t>
      </w:r>
    </w:p>
    <w:p w14:paraId="3E76E876" w14:textId="77777777" w:rsidR="00791263" w:rsidRDefault="00791263" w:rsidP="004F5D07">
      <w:pPr>
        <w:ind w:left="709" w:hanging="709"/>
        <w:jc w:val="both"/>
      </w:pPr>
      <w:r>
        <w:t xml:space="preserve">Muhammad, Suwarsono, 2002. </w:t>
      </w:r>
      <w:r>
        <w:rPr>
          <w:b/>
          <w:i/>
        </w:rPr>
        <w:t xml:space="preserve">Manajemen Strategi. </w:t>
      </w:r>
      <w:r>
        <w:t>UPP-AM dan YKPN, Yogyakarta.</w:t>
      </w:r>
    </w:p>
    <w:p w14:paraId="72C0CF0E" w14:textId="0A6F3E17" w:rsidR="00791263" w:rsidRDefault="00791263" w:rsidP="004F5D07">
      <w:pPr>
        <w:tabs>
          <w:tab w:val="left" w:pos="6600"/>
        </w:tabs>
        <w:ind w:left="709" w:hanging="709"/>
        <w:jc w:val="both"/>
      </w:pPr>
      <w:r w:rsidRPr="003229F0">
        <w:t>Raharjaputra, Hendra S.</w:t>
      </w:r>
      <w:r w:rsidR="00CA26DC">
        <w:t>2020</w:t>
      </w:r>
      <w:r w:rsidRPr="003229F0">
        <w:t xml:space="preserve">. </w:t>
      </w:r>
      <w:r w:rsidRPr="003229F0">
        <w:rPr>
          <w:b/>
          <w:i/>
        </w:rPr>
        <w:t>Buku Panduan Praktis Manajemen Keuangan dan Akuntansi untuk Eksekutif Perusahaan</w:t>
      </w:r>
      <w:r w:rsidRPr="003229F0">
        <w:rPr>
          <w:i/>
        </w:rPr>
        <w:t>.</w:t>
      </w:r>
      <w:r w:rsidRPr="003229F0">
        <w:t xml:space="preserve"> Jakarta : Salemba Empat</w:t>
      </w:r>
    </w:p>
    <w:p w14:paraId="69D44445" w14:textId="77777777" w:rsidR="00791263" w:rsidRPr="009C75F2" w:rsidRDefault="00791263" w:rsidP="004F5D07">
      <w:pPr>
        <w:tabs>
          <w:tab w:val="left" w:pos="6600"/>
        </w:tabs>
        <w:ind w:left="709" w:hanging="709"/>
        <w:jc w:val="both"/>
      </w:pPr>
      <w:r w:rsidRPr="009C75F2">
        <w:t xml:space="preserve">Saleh, Sasumbar. 2004. </w:t>
      </w:r>
      <w:r w:rsidRPr="009C75F2">
        <w:rPr>
          <w:i/>
        </w:rPr>
        <w:t xml:space="preserve">Statistik Deskriptif Edisi: Revisi. </w:t>
      </w:r>
      <w:r w:rsidRPr="009C75F2">
        <w:t>Yogyakarta : UPP AMP YKPN</w:t>
      </w:r>
    </w:p>
    <w:p w14:paraId="0F4BF265" w14:textId="495027F2" w:rsidR="00791263" w:rsidRDefault="00791263" w:rsidP="004F5D07">
      <w:pPr>
        <w:ind w:left="709" w:hanging="709"/>
        <w:jc w:val="both"/>
      </w:pPr>
      <w:r>
        <w:t xml:space="preserve">Sartono, Agus. </w:t>
      </w:r>
      <w:r w:rsidR="00CA26DC">
        <w:t>2021</w:t>
      </w:r>
      <w:r w:rsidRPr="00DA4DFB">
        <w:t xml:space="preserve">. </w:t>
      </w:r>
      <w:r w:rsidRPr="00CF01B4">
        <w:rPr>
          <w:b/>
          <w:i/>
          <w:iCs/>
        </w:rPr>
        <w:t>Manajemen Keuangan Teori dan Aplikasi</w:t>
      </w:r>
      <w:r w:rsidRPr="00DA4DFB">
        <w:t>. Edisi Keempat. BPFE-Yogyakarta. Yogyakarta</w:t>
      </w:r>
      <w:r>
        <w:t>.</w:t>
      </w:r>
    </w:p>
    <w:p w14:paraId="6F9ED2AC" w14:textId="136AB69C" w:rsidR="00791263" w:rsidRDefault="00791263" w:rsidP="004F5D07">
      <w:pPr>
        <w:ind w:left="709" w:hanging="709"/>
        <w:jc w:val="both"/>
      </w:pPr>
      <w:r>
        <w:t xml:space="preserve">Subramanyam, K. R, dan John J. Wild. </w:t>
      </w:r>
      <w:r w:rsidR="00CA26DC">
        <w:t>2023</w:t>
      </w:r>
      <w:r>
        <w:t xml:space="preserve">. </w:t>
      </w:r>
      <w:r>
        <w:rPr>
          <w:b/>
          <w:i/>
        </w:rPr>
        <w:t xml:space="preserve">Financial Statement Analysis. </w:t>
      </w:r>
      <w:r>
        <w:t xml:space="preserve">Penerjemah: Dewi Yanti. </w:t>
      </w:r>
      <w:r>
        <w:rPr>
          <w:b/>
          <w:i/>
        </w:rPr>
        <w:t xml:space="preserve">Analisis Laporan Keuangan. </w:t>
      </w:r>
      <w:r>
        <w:t>Edisi 10. Buku 1. Salemba Empat. Jakarta.</w:t>
      </w:r>
      <w:r>
        <w:rPr>
          <w:b/>
          <w:i/>
        </w:rPr>
        <w:t xml:space="preserve"> </w:t>
      </w:r>
      <w:r w:rsidRPr="00DA4DFB">
        <w:t xml:space="preserve"> </w:t>
      </w:r>
    </w:p>
    <w:p w14:paraId="3B05035A" w14:textId="6EAD4563" w:rsidR="00791263" w:rsidRDefault="00791263" w:rsidP="004F5D07">
      <w:pPr>
        <w:ind w:left="426" w:hanging="426"/>
        <w:jc w:val="both"/>
      </w:pPr>
      <w:r w:rsidRPr="00DA4DFB">
        <w:t xml:space="preserve">Sudana, I Made. </w:t>
      </w:r>
      <w:r w:rsidR="00CA26DC">
        <w:t>2022</w:t>
      </w:r>
      <w:r w:rsidRPr="00DA4DFB">
        <w:t xml:space="preserve">. </w:t>
      </w:r>
      <w:r w:rsidRPr="00991222">
        <w:rPr>
          <w:b/>
          <w:i/>
          <w:iCs/>
        </w:rPr>
        <w:t>Manajemen Keuangan Perusahaan Teori dan Praktik</w:t>
      </w:r>
      <w:r w:rsidRPr="00DA4DFB">
        <w:t xml:space="preserve">. Penerbit Erlangga. Jakarta. </w:t>
      </w:r>
    </w:p>
    <w:p w14:paraId="4A5E58B4" w14:textId="77777777" w:rsidR="00791263" w:rsidRDefault="00791263" w:rsidP="004F5D07">
      <w:pPr>
        <w:ind w:left="709" w:hanging="709"/>
        <w:jc w:val="both"/>
      </w:pPr>
      <w:r>
        <w:t xml:space="preserve">Sugiyono, 2006. </w:t>
      </w:r>
      <w:r w:rsidRPr="006013CB">
        <w:rPr>
          <w:b/>
          <w:i/>
        </w:rPr>
        <w:t>Statistika untuk Keuangan</w:t>
      </w:r>
      <w:r>
        <w:rPr>
          <w:b/>
        </w:rPr>
        <w:t xml:space="preserve">, </w:t>
      </w:r>
      <w:r>
        <w:t>Alfabeta.</w:t>
      </w:r>
    </w:p>
    <w:p w14:paraId="207DD665" w14:textId="77777777" w:rsidR="00791263" w:rsidRPr="006013CB" w:rsidRDefault="00791263" w:rsidP="004F5D07">
      <w:pPr>
        <w:ind w:left="426" w:hanging="426"/>
        <w:jc w:val="both"/>
      </w:pPr>
      <w:r>
        <w:t xml:space="preserve">Sugiyono, 2008. </w:t>
      </w:r>
      <w:r w:rsidRPr="00CF01B4">
        <w:rPr>
          <w:b/>
          <w:i/>
          <w:iCs/>
        </w:rPr>
        <w:t>Metode Penelitian Bisnis</w:t>
      </w:r>
      <w:r w:rsidRPr="00DA4DFB">
        <w:t>.</w:t>
      </w:r>
      <w:r>
        <w:t xml:space="preserve"> </w:t>
      </w:r>
      <w:r w:rsidRPr="00DA4DFB">
        <w:t xml:space="preserve">Penerbit Alfabeta. Bandung. </w:t>
      </w:r>
    </w:p>
    <w:p w14:paraId="1696B4D7" w14:textId="246F006B" w:rsidR="00791263" w:rsidRDefault="00791263" w:rsidP="004F5D07">
      <w:pPr>
        <w:ind w:left="426" w:hanging="426"/>
        <w:jc w:val="both"/>
      </w:pPr>
      <w:r w:rsidRPr="00DA4DFB">
        <w:t xml:space="preserve">Sugiyono. </w:t>
      </w:r>
      <w:r w:rsidR="00CA26DC">
        <w:t>2023</w:t>
      </w:r>
      <w:r w:rsidRPr="00DA4DFB">
        <w:t xml:space="preserve">. </w:t>
      </w:r>
      <w:r w:rsidRPr="00CF01B4">
        <w:rPr>
          <w:b/>
          <w:i/>
          <w:iCs/>
        </w:rPr>
        <w:t>Metode Penelitian Bisnis</w:t>
      </w:r>
      <w:r w:rsidRPr="00DA4DFB">
        <w:t xml:space="preserve">. Penerbit Alfabeta. Bandung. </w:t>
      </w:r>
    </w:p>
    <w:p w14:paraId="2EA44EE9" w14:textId="77777777" w:rsidR="00791263" w:rsidRPr="00215198" w:rsidRDefault="00791263" w:rsidP="004F5D07">
      <w:pPr>
        <w:ind w:left="709" w:hanging="709"/>
        <w:jc w:val="both"/>
      </w:pPr>
      <w:r>
        <w:t xml:space="preserve">Sumarsono, 2002. </w:t>
      </w:r>
      <w:r>
        <w:rPr>
          <w:b/>
          <w:i/>
        </w:rPr>
        <w:t xml:space="preserve">Metode Penelitian Akutansi, </w:t>
      </w:r>
      <w:r>
        <w:t>Edisi Revisi. Surabaya : FE UPN “Veteran”.</w:t>
      </w:r>
    </w:p>
    <w:p w14:paraId="7073F9F6" w14:textId="77777777" w:rsidR="00791263" w:rsidRDefault="00791263" w:rsidP="004F5D07">
      <w:pPr>
        <w:ind w:left="709" w:hanging="709"/>
        <w:jc w:val="both"/>
      </w:pPr>
      <w:r>
        <w:t xml:space="preserve">Sutrisno, 2003. </w:t>
      </w:r>
      <w:r>
        <w:rPr>
          <w:b/>
          <w:i/>
        </w:rPr>
        <w:t xml:space="preserve">Teori Mnajemen Keuangan, </w:t>
      </w:r>
      <w:r>
        <w:t>Konsep dan Aplikasi, Edisi Pertam, Penerbit EKONOSIA, Yogyakarta.</w:t>
      </w:r>
    </w:p>
    <w:p w14:paraId="2C4950D9" w14:textId="77777777" w:rsidR="00791263" w:rsidRDefault="00791263" w:rsidP="004F5D07">
      <w:pPr>
        <w:ind w:left="709" w:hanging="709"/>
        <w:jc w:val="both"/>
      </w:pPr>
      <w:r w:rsidRPr="005044A0">
        <w:t xml:space="preserve">Syahrul dan Nizar, Mohammad Afdi. 2000. </w:t>
      </w:r>
      <w:r w:rsidRPr="005044A0">
        <w:rPr>
          <w:b/>
          <w:i/>
        </w:rPr>
        <w:t>Kamus Akuntansi</w:t>
      </w:r>
      <w:r w:rsidRPr="005044A0">
        <w:rPr>
          <w:i/>
        </w:rPr>
        <w:t xml:space="preserve">. </w:t>
      </w:r>
      <w:r w:rsidRPr="005044A0">
        <w:t>Jakarta : Citra Harta Prima</w:t>
      </w:r>
    </w:p>
    <w:p w14:paraId="13AF5FB0" w14:textId="77777777" w:rsidR="00791263" w:rsidRDefault="00791263" w:rsidP="004F5D07">
      <w:pPr>
        <w:ind w:left="709" w:hanging="709"/>
        <w:jc w:val="both"/>
      </w:pPr>
      <w:r w:rsidRPr="005044A0">
        <w:t xml:space="preserve">Tandellin, Eduardus. 2001. </w:t>
      </w:r>
      <w:r w:rsidRPr="005044A0">
        <w:rPr>
          <w:b/>
          <w:i/>
        </w:rPr>
        <w:t>Analisis Investasi dan Manajemen Portofolio</w:t>
      </w:r>
      <w:r w:rsidRPr="005044A0">
        <w:rPr>
          <w:i/>
        </w:rPr>
        <w:t>.</w:t>
      </w:r>
      <w:r w:rsidRPr="005044A0">
        <w:t xml:space="preserve"> Yogyakarta : BPFE UGM</w:t>
      </w:r>
    </w:p>
    <w:p w14:paraId="49F6A805" w14:textId="77777777" w:rsidR="00791263" w:rsidRDefault="00791263" w:rsidP="004F5D07">
      <w:pPr>
        <w:ind w:left="709" w:hanging="709"/>
        <w:jc w:val="both"/>
      </w:pPr>
      <w:r>
        <w:t xml:space="preserve">Van Horner, James C dan John M. Wachu Wiez, 2005, </w:t>
      </w:r>
      <w:r>
        <w:rPr>
          <w:b/>
          <w:i/>
        </w:rPr>
        <w:t xml:space="preserve">Prinsip-Prinsip Manajemen Keuangan, </w:t>
      </w:r>
      <w:r>
        <w:t>Buku I, Edisi Kesembilan, Terjemahan Dewi Fitriasi dan Deny Arnos Kwari, Penerbit Salemba Empat, Jakarta.</w:t>
      </w:r>
    </w:p>
    <w:p w14:paraId="1698B3CA" w14:textId="1DB252A6" w:rsidR="00791263" w:rsidRDefault="00791263" w:rsidP="004F5D07">
      <w:pPr>
        <w:ind w:left="426" w:hanging="426"/>
        <w:jc w:val="both"/>
      </w:pPr>
      <w:r>
        <w:t xml:space="preserve">Widoatmojo, Sawidji. </w:t>
      </w:r>
      <w:r w:rsidR="00CA26DC">
        <w:t>2021</w:t>
      </w:r>
      <w:r w:rsidRPr="00DA4DFB">
        <w:t xml:space="preserve">. </w:t>
      </w:r>
      <w:r w:rsidRPr="00DA4DFB">
        <w:rPr>
          <w:i/>
          <w:iCs/>
        </w:rPr>
        <w:t>Cara Sehat Investasi di Pasar Modal</w:t>
      </w:r>
      <w:r w:rsidRPr="00DA4DFB">
        <w:t xml:space="preserve">. PT Jurnalindo Aksara Grafika. Jakarta. </w:t>
      </w:r>
    </w:p>
    <w:p w14:paraId="7B361C67" w14:textId="77777777" w:rsidR="00791263" w:rsidRDefault="00791263" w:rsidP="004F5D07">
      <w:pPr>
        <w:ind w:left="709" w:hanging="709"/>
        <w:jc w:val="both"/>
      </w:pPr>
      <w:r>
        <w:t>Jurnal :</w:t>
      </w:r>
    </w:p>
    <w:p w14:paraId="65EC9B52" w14:textId="31B3CD61" w:rsidR="00791263" w:rsidRDefault="00791263" w:rsidP="004F5D07">
      <w:pPr>
        <w:ind w:left="709" w:hanging="709"/>
        <w:jc w:val="both"/>
      </w:pPr>
      <w:r>
        <w:lastRenderedPageBreak/>
        <w:t xml:space="preserve">Canggih Dwi Reza Putra, </w:t>
      </w:r>
      <w:r w:rsidR="00CA26DC">
        <w:t>2021</w:t>
      </w:r>
      <w:r>
        <w:t xml:space="preserve">, </w:t>
      </w:r>
      <w:r>
        <w:rPr>
          <w:b/>
          <w:i/>
        </w:rPr>
        <w:t>Analisis Pengaruh Rasio Profitabilitas Terhadap Harga Saham di Perusahaan Makanan yang Terdaftar Pada Bursa Efek Indonesia (BEI)</w:t>
      </w:r>
    </w:p>
    <w:p w14:paraId="410F7507" w14:textId="637FE7E6" w:rsidR="00791263" w:rsidRPr="00244AB1" w:rsidRDefault="00791263" w:rsidP="004F5D07">
      <w:pPr>
        <w:ind w:left="709" w:hanging="709"/>
        <w:jc w:val="both"/>
        <w:rPr>
          <w:b/>
          <w:i/>
        </w:rPr>
      </w:pPr>
      <w:r>
        <w:t xml:space="preserve">Aditya Tri Yulianto, </w:t>
      </w:r>
      <w:r w:rsidR="00CA26DC">
        <w:t>2022</w:t>
      </w:r>
      <w:r>
        <w:t xml:space="preserve">, </w:t>
      </w:r>
      <w:r w:rsidRPr="00812CDF">
        <w:rPr>
          <w:b/>
          <w:i/>
        </w:rPr>
        <w:t>Analisis</w:t>
      </w:r>
      <w:r>
        <w:t xml:space="preserve"> </w:t>
      </w:r>
      <w:r>
        <w:rPr>
          <w:b/>
          <w:i/>
        </w:rPr>
        <w:t xml:space="preserve">Pengaruh Rasio Profitabilitas Terhadap Harga Saham pada Perusahaan Makanan dan Minuman yang Terdaftar Pada  Bursa Efek Indonesia (BEI).  </w:t>
      </w:r>
    </w:p>
    <w:p w14:paraId="09095806" w14:textId="77777777" w:rsidR="00791263" w:rsidRPr="00CF01B4" w:rsidRDefault="006D4B36" w:rsidP="004F5D07">
      <w:pPr>
        <w:pStyle w:val="ListParagraph"/>
        <w:jc w:val="both"/>
      </w:pPr>
      <w:hyperlink r:id="rId11" w:history="1">
        <w:r w:rsidR="00791263" w:rsidRPr="00CF01B4">
          <w:rPr>
            <w:rStyle w:val="Hyperlink"/>
            <w:i/>
          </w:rPr>
          <w:t>www.idx.co.id</w:t>
        </w:r>
      </w:hyperlink>
    </w:p>
    <w:p w14:paraId="4682A6C9" w14:textId="77777777" w:rsidR="00791263" w:rsidRPr="004669BB" w:rsidRDefault="006D4B36" w:rsidP="004F5D07">
      <w:pPr>
        <w:pStyle w:val="ListParagraph"/>
        <w:jc w:val="both"/>
      </w:pPr>
      <w:hyperlink r:id="rId12" w:history="1">
        <w:r w:rsidR="00791263" w:rsidRPr="00CF01B4">
          <w:rPr>
            <w:rStyle w:val="Hyperlink"/>
            <w:i/>
          </w:rPr>
          <w:t>http://www.idx.co.id</w:t>
        </w:r>
      </w:hyperlink>
    </w:p>
    <w:p w14:paraId="1D45473C" w14:textId="77777777" w:rsidR="00455BAB" w:rsidRPr="00455BAB" w:rsidRDefault="00455BAB" w:rsidP="004F5D07">
      <w:pPr>
        <w:autoSpaceDE w:val="0"/>
        <w:autoSpaceDN w:val="0"/>
        <w:adjustRightInd w:val="0"/>
        <w:ind w:firstLine="567"/>
        <w:jc w:val="both"/>
        <w:rPr>
          <w:color w:val="000000"/>
          <w:lang w:val="id-ID"/>
        </w:rPr>
      </w:pPr>
    </w:p>
    <w:p w14:paraId="05CA96F3" w14:textId="77777777" w:rsidR="00B0588D" w:rsidRDefault="00B0588D" w:rsidP="004F5D07">
      <w:pPr>
        <w:autoSpaceDE w:val="0"/>
        <w:autoSpaceDN w:val="0"/>
        <w:adjustRightInd w:val="0"/>
        <w:ind w:firstLine="567"/>
        <w:jc w:val="both"/>
        <w:rPr>
          <w:lang w:val="id-ID"/>
        </w:rPr>
        <w:sectPr w:rsidR="00B0588D" w:rsidSect="004F5D07">
          <w:type w:val="continuous"/>
          <w:pgSz w:w="11906" w:h="16838"/>
          <w:pgMar w:top="1440" w:right="1440" w:bottom="1440" w:left="1440" w:header="708" w:footer="708" w:gutter="0"/>
          <w:cols w:space="708"/>
          <w:docGrid w:linePitch="360"/>
        </w:sectPr>
      </w:pPr>
    </w:p>
    <w:p w14:paraId="480DAD10" w14:textId="77777777" w:rsidR="00455BAB" w:rsidRPr="00455BAB" w:rsidRDefault="00455BAB" w:rsidP="004F5D07">
      <w:pPr>
        <w:autoSpaceDE w:val="0"/>
        <w:autoSpaceDN w:val="0"/>
        <w:adjustRightInd w:val="0"/>
        <w:ind w:firstLine="567"/>
        <w:jc w:val="both"/>
        <w:rPr>
          <w:lang w:val="id-ID"/>
        </w:rPr>
      </w:pPr>
    </w:p>
    <w:p w14:paraId="4FB50EE9" w14:textId="77777777" w:rsidR="00575A1A" w:rsidRDefault="00575A1A" w:rsidP="004F5D07">
      <w:pPr>
        <w:ind w:firstLine="567"/>
        <w:jc w:val="both"/>
        <w:rPr>
          <w:b/>
          <w:lang w:val="id-ID"/>
        </w:rPr>
        <w:sectPr w:rsidR="00575A1A" w:rsidSect="004F5D07">
          <w:type w:val="continuous"/>
          <w:pgSz w:w="11906" w:h="16838"/>
          <w:pgMar w:top="1440" w:right="1440" w:bottom="1440" w:left="1440" w:header="708" w:footer="708" w:gutter="0"/>
          <w:cols w:space="708"/>
          <w:docGrid w:linePitch="360"/>
        </w:sectPr>
      </w:pPr>
    </w:p>
    <w:p w14:paraId="7009E126" w14:textId="77777777" w:rsidR="00455BAB" w:rsidRPr="00455BAB" w:rsidRDefault="00455BAB" w:rsidP="004F5D07">
      <w:pPr>
        <w:ind w:firstLine="567"/>
        <w:jc w:val="both"/>
        <w:rPr>
          <w:b/>
          <w:lang w:val="id-ID"/>
        </w:rPr>
      </w:pPr>
    </w:p>
    <w:sectPr w:rsidR="00455BAB" w:rsidRPr="00455BAB" w:rsidSect="004F5D0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EDAE5" w14:textId="77777777" w:rsidR="006D4B36" w:rsidRDefault="006D4B36" w:rsidP="0019572E">
      <w:r>
        <w:separator/>
      </w:r>
    </w:p>
  </w:endnote>
  <w:endnote w:type="continuationSeparator" w:id="0">
    <w:p w14:paraId="4EEDBD06" w14:textId="77777777" w:rsidR="006D4B36" w:rsidRDefault="006D4B36" w:rsidP="0019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86383265"/>
      <w:docPartObj>
        <w:docPartGallery w:val="Page Numbers (Bottom of Page)"/>
        <w:docPartUnique/>
      </w:docPartObj>
    </w:sdtPr>
    <w:sdtEndPr/>
    <w:sdtContent>
      <w:p w14:paraId="761436DC" w14:textId="77777777" w:rsidR="004F5D07" w:rsidRPr="00CA26DC" w:rsidRDefault="00DD4752">
        <w:pPr>
          <w:pStyle w:val="Footer"/>
          <w:jc w:val="right"/>
          <w:rPr>
            <w:sz w:val="20"/>
            <w:szCs w:val="20"/>
          </w:rPr>
        </w:pPr>
        <w:r w:rsidRPr="00CA26DC">
          <w:rPr>
            <w:sz w:val="20"/>
            <w:szCs w:val="20"/>
          </w:rPr>
          <w:fldChar w:fldCharType="begin"/>
        </w:r>
        <w:r w:rsidRPr="00CA26DC">
          <w:rPr>
            <w:sz w:val="20"/>
            <w:szCs w:val="20"/>
          </w:rPr>
          <w:instrText xml:space="preserve"> PAGE   \* MERGEFORMAT </w:instrText>
        </w:r>
        <w:r w:rsidRPr="00CA26DC">
          <w:rPr>
            <w:sz w:val="20"/>
            <w:szCs w:val="20"/>
          </w:rPr>
          <w:fldChar w:fldCharType="separate"/>
        </w:r>
        <w:r w:rsidR="00601673">
          <w:rPr>
            <w:noProof/>
            <w:sz w:val="20"/>
            <w:szCs w:val="20"/>
          </w:rPr>
          <w:t>38</w:t>
        </w:r>
        <w:r w:rsidRPr="00CA26DC">
          <w:rPr>
            <w:noProof/>
            <w:sz w:val="20"/>
            <w:szCs w:val="20"/>
          </w:rPr>
          <w:fldChar w:fldCharType="end"/>
        </w:r>
      </w:p>
    </w:sdtContent>
  </w:sdt>
  <w:p w14:paraId="00898DD0" w14:textId="77777777" w:rsidR="004F5D07" w:rsidRDefault="004F5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1A13F" w14:textId="77777777" w:rsidR="006D4B36" w:rsidRDefault="006D4B36" w:rsidP="0019572E">
      <w:r>
        <w:separator/>
      </w:r>
    </w:p>
  </w:footnote>
  <w:footnote w:type="continuationSeparator" w:id="0">
    <w:p w14:paraId="335ADE12" w14:textId="77777777" w:rsidR="006D4B36" w:rsidRDefault="006D4B36" w:rsidP="0019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248B" w14:textId="77777777" w:rsidR="00CA26DC" w:rsidRPr="00B33306" w:rsidRDefault="00CA26DC" w:rsidP="00CA26DC">
    <w:pPr>
      <w:pStyle w:val="BodyText"/>
      <w:tabs>
        <w:tab w:val="left" w:pos="6237"/>
      </w:tabs>
      <w:spacing w:line="240" w:lineRule="auto"/>
      <w:ind w:left="20"/>
      <w:rPr>
        <w:sz w:val="20"/>
      </w:rPr>
    </w:pPr>
    <w:r w:rsidRPr="00B33306">
      <w:rPr>
        <w:sz w:val="20"/>
      </w:rPr>
      <w:t>Jurnal Akuntansi Jaya Negara</w:t>
    </w:r>
    <w:r w:rsidRPr="00B33306">
      <w:rPr>
        <w:spacing w:val="-52"/>
        <w:sz w:val="20"/>
      </w:rPr>
      <w:t xml:space="preserve"> </w:t>
    </w:r>
    <w:r w:rsidRPr="00B33306">
      <w:rPr>
        <w:spacing w:val="-52"/>
        <w:sz w:val="20"/>
      </w:rPr>
      <w:tab/>
    </w:r>
    <w:r w:rsidRPr="00B33306">
      <w:rPr>
        <w:spacing w:val="-52"/>
        <w:sz w:val="20"/>
      </w:rPr>
      <w:tab/>
    </w:r>
    <w:r w:rsidRPr="00B33306">
      <w:rPr>
        <w:sz w:val="20"/>
      </w:rPr>
      <w:t>ISSN:</w:t>
    </w:r>
    <w:r w:rsidRPr="00B33306">
      <w:rPr>
        <w:spacing w:val="-3"/>
        <w:sz w:val="20"/>
      </w:rPr>
      <w:t xml:space="preserve"> </w:t>
    </w:r>
    <w:r w:rsidRPr="00B33306">
      <w:rPr>
        <w:sz w:val="20"/>
      </w:rPr>
      <w:t>2548-9330</w:t>
    </w:r>
  </w:p>
  <w:p w14:paraId="322F74C6" w14:textId="41884EFC" w:rsidR="00CA26DC" w:rsidRPr="00CA26DC" w:rsidRDefault="00CA26DC" w:rsidP="00CA26DC">
    <w:pPr>
      <w:tabs>
        <w:tab w:val="left" w:pos="6237"/>
      </w:tabs>
      <w:ind w:left="20" w:right="1"/>
      <w:rPr>
        <w:sz w:val="20"/>
        <w:szCs w:val="20"/>
      </w:rPr>
    </w:pPr>
    <w:r w:rsidRPr="00B33306">
      <w:rPr>
        <w:sz w:val="20"/>
        <w:szCs w:val="20"/>
      </w:rPr>
      <w:t>Vol. 16.</w:t>
    </w:r>
    <w:r w:rsidRPr="00B33306">
      <w:rPr>
        <w:spacing w:val="-1"/>
        <w:sz w:val="20"/>
        <w:szCs w:val="20"/>
      </w:rPr>
      <w:t xml:space="preserve"> </w:t>
    </w:r>
    <w:r w:rsidRPr="00B33306">
      <w:rPr>
        <w:sz w:val="20"/>
        <w:szCs w:val="20"/>
      </w:rPr>
      <w:t>No.1</w:t>
    </w:r>
    <w:r w:rsidRPr="00B33306">
      <w:rPr>
        <w:spacing w:val="-5"/>
        <w:sz w:val="20"/>
        <w:szCs w:val="20"/>
      </w:rPr>
      <w:t xml:space="preserve"> </w:t>
    </w:r>
    <w:r w:rsidRPr="00B33306">
      <w:rPr>
        <w:sz w:val="20"/>
        <w:szCs w:val="20"/>
      </w:rPr>
      <w:t>Maret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26B4"/>
    <w:multiLevelType w:val="hybridMultilevel"/>
    <w:tmpl w:val="1B40DE62"/>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FFB3169"/>
    <w:multiLevelType w:val="hybridMultilevel"/>
    <w:tmpl w:val="84227802"/>
    <w:lvl w:ilvl="0" w:tplc="4694E952">
      <w:start w:val="1"/>
      <w:numFmt w:val="decimal"/>
      <w:lvlText w:val="%1."/>
      <w:lvlJc w:val="left"/>
      <w:pPr>
        <w:ind w:left="213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9D715C"/>
    <w:multiLevelType w:val="hybridMultilevel"/>
    <w:tmpl w:val="DFC89750"/>
    <w:lvl w:ilvl="0" w:tplc="370AFE9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90B6560"/>
    <w:multiLevelType w:val="hybridMultilevel"/>
    <w:tmpl w:val="1442777A"/>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1A2358FB"/>
    <w:multiLevelType w:val="hybridMultilevel"/>
    <w:tmpl w:val="A49C83F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2426E80"/>
    <w:multiLevelType w:val="hybridMultilevel"/>
    <w:tmpl w:val="A9DAC404"/>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27257BF1"/>
    <w:multiLevelType w:val="multilevel"/>
    <w:tmpl w:val="37DAFBC4"/>
    <w:lvl w:ilvl="0">
      <w:start w:val="1"/>
      <w:numFmt w:val="decimal"/>
      <w:lvlText w:val="%1."/>
      <w:lvlJc w:val="left"/>
      <w:pPr>
        <w:ind w:left="786" w:hanging="360"/>
      </w:pPr>
      <w:rPr>
        <w:rFonts w:hint="default"/>
        <w:i w:val="0"/>
      </w:rPr>
    </w:lvl>
    <w:lvl w:ilvl="1">
      <w:start w:val="3"/>
      <w:numFmt w:val="decimal"/>
      <w:isLgl/>
      <w:lvlText w:val="%1.%2"/>
      <w:lvlJc w:val="left"/>
      <w:pPr>
        <w:ind w:left="1324" w:hanging="61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41F929D7"/>
    <w:multiLevelType w:val="multilevel"/>
    <w:tmpl w:val="37DAFBC4"/>
    <w:lvl w:ilvl="0">
      <w:start w:val="1"/>
      <w:numFmt w:val="decimal"/>
      <w:lvlText w:val="%1."/>
      <w:lvlJc w:val="left"/>
      <w:pPr>
        <w:ind w:left="786" w:hanging="360"/>
      </w:pPr>
      <w:rPr>
        <w:rFonts w:hint="default"/>
        <w:i w:val="0"/>
      </w:rPr>
    </w:lvl>
    <w:lvl w:ilvl="1">
      <w:start w:val="3"/>
      <w:numFmt w:val="decimal"/>
      <w:isLgl/>
      <w:lvlText w:val="%1.%2"/>
      <w:lvlJc w:val="left"/>
      <w:pPr>
        <w:ind w:left="1324" w:hanging="61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4C855014"/>
    <w:multiLevelType w:val="hybridMultilevel"/>
    <w:tmpl w:val="02605494"/>
    <w:lvl w:ilvl="0" w:tplc="AD6EDD7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558934CE"/>
    <w:multiLevelType w:val="hybridMultilevel"/>
    <w:tmpl w:val="E8BCF1CE"/>
    <w:lvl w:ilvl="0" w:tplc="996893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62762260"/>
    <w:multiLevelType w:val="hybridMultilevel"/>
    <w:tmpl w:val="BA6E8054"/>
    <w:lvl w:ilvl="0" w:tplc="57E8F5DC">
      <w:start w:val="1"/>
      <w:numFmt w:val="decimal"/>
      <w:lvlText w:val="%1."/>
      <w:lvlJc w:val="left"/>
      <w:pPr>
        <w:ind w:left="1211"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631155D0"/>
    <w:multiLevelType w:val="hybridMultilevel"/>
    <w:tmpl w:val="ADF084BA"/>
    <w:lvl w:ilvl="0" w:tplc="8B92D42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nsid w:val="656B0725"/>
    <w:multiLevelType w:val="hybridMultilevel"/>
    <w:tmpl w:val="BBE27AF8"/>
    <w:lvl w:ilvl="0" w:tplc="28CA172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6C831E46"/>
    <w:multiLevelType w:val="hybridMultilevel"/>
    <w:tmpl w:val="E9FE3D44"/>
    <w:lvl w:ilvl="0" w:tplc="D67E1E7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795C128D"/>
    <w:multiLevelType w:val="hybridMultilevel"/>
    <w:tmpl w:val="A9DAC404"/>
    <w:lvl w:ilvl="0" w:tplc="04210019">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7CCE3346"/>
    <w:multiLevelType w:val="hybridMultilevel"/>
    <w:tmpl w:val="A190BE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E3D8A"/>
    <w:multiLevelType w:val="multilevel"/>
    <w:tmpl w:val="3AD6ACAC"/>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5"/>
      <w:numFmt w:val="decimal"/>
      <w:isLgl/>
      <w:lvlText w:val="%1.%2.%3"/>
      <w:lvlJc w:val="left"/>
      <w:pPr>
        <w:ind w:left="1713"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2"/>
  </w:num>
  <w:num w:numId="2">
    <w:abstractNumId w:val="4"/>
  </w:num>
  <w:num w:numId="3">
    <w:abstractNumId w:val="1"/>
  </w:num>
  <w:num w:numId="4">
    <w:abstractNumId w:val="6"/>
  </w:num>
  <w:num w:numId="5">
    <w:abstractNumId w:val="7"/>
  </w:num>
  <w:num w:numId="6">
    <w:abstractNumId w:val="9"/>
  </w:num>
  <w:num w:numId="7">
    <w:abstractNumId w:val="16"/>
  </w:num>
  <w:num w:numId="8">
    <w:abstractNumId w:val="11"/>
  </w:num>
  <w:num w:numId="9">
    <w:abstractNumId w:val="12"/>
  </w:num>
  <w:num w:numId="10">
    <w:abstractNumId w:val="13"/>
  </w:num>
  <w:num w:numId="11">
    <w:abstractNumId w:val="8"/>
  </w:num>
  <w:num w:numId="12">
    <w:abstractNumId w:val="3"/>
  </w:num>
  <w:num w:numId="13">
    <w:abstractNumId w:val="14"/>
  </w:num>
  <w:num w:numId="14">
    <w:abstractNumId w:val="5"/>
  </w:num>
  <w:num w:numId="15">
    <w:abstractNumId w:val="10"/>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28"/>
    <w:rsid w:val="00022F34"/>
    <w:rsid w:val="00175C1B"/>
    <w:rsid w:val="0019572E"/>
    <w:rsid w:val="001B3368"/>
    <w:rsid w:val="00272F8E"/>
    <w:rsid w:val="002742A6"/>
    <w:rsid w:val="002773E6"/>
    <w:rsid w:val="002A2E1B"/>
    <w:rsid w:val="002D15A3"/>
    <w:rsid w:val="002F0C3D"/>
    <w:rsid w:val="00340A5D"/>
    <w:rsid w:val="00395628"/>
    <w:rsid w:val="00455BAB"/>
    <w:rsid w:val="004E2CA7"/>
    <w:rsid w:val="004F5D07"/>
    <w:rsid w:val="004F65A0"/>
    <w:rsid w:val="00575A1A"/>
    <w:rsid w:val="00581DA9"/>
    <w:rsid w:val="005A23CF"/>
    <w:rsid w:val="005B7C70"/>
    <w:rsid w:val="00601673"/>
    <w:rsid w:val="006D4B36"/>
    <w:rsid w:val="00791263"/>
    <w:rsid w:val="007F23DE"/>
    <w:rsid w:val="008153CD"/>
    <w:rsid w:val="00826CF7"/>
    <w:rsid w:val="00880C96"/>
    <w:rsid w:val="008B477C"/>
    <w:rsid w:val="00926AC1"/>
    <w:rsid w:val="00935E88"/>
    <w:rsid w:val="00995F34"/>
    <w:rsid w:val="009A780A"/>
    <w:rsid w:val="009C4CBB"/>
    <w:rsid w:val="009E2170"/>
    <w:rsid w:val="00AB0D58"/>
    <w:rsid w:val="00B0588D"/>
    <w:rsid w:val="00B62738"/>
    <w:rsid w:val="00C152F3"/>
    <w:rsid w:val="00C221B0"/>
    <w:rsid w:val="00C407CA"/>
    <w:rsid w:val="00CA26DC"/>
    <w:rsid w:val="00DD4752"/>
    <w:rsid w:val="00E80644"/>
    <w:rsid w:val="00EA31D8"/>
    <w:rsid w:val="00EC376D"/>
    <w:rsid w:val="00F836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9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455BAB"/>
    <w:pPr>
      <w:autoSpaceDE w:val="0"/>
      <w:autoSpaceDN w:val="0"/>
      <w:adjustRightInd w:val="0"/>
    </w:pPr>
    <w:rPr>
      <w:rFonts w:eastAsiaTheme="minorHAnsi"/>
      <w:lang w:val="id-ID"/>
    </w:rPr>
  </w:style>
  <w:style w:type="paragraph" w:customStyle="1" w:styleId="Default">
    <w:name w:val="Default"/>
    <w:rsid w:val="00C221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F0C3D"/>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2F0C3D"/>
    <w:rPr>
      <w:rFonts w:ascii="Tahoma" w:hAnsi="Tahoma" w:cs="Tahoma"/>
      <w:sz w:val="16"/>
      <w:szCs w:val="16"/>
    </w:rPr>
  </w:style>
  <w:style w:type="character" w:styleId="Hyperlink">
    <w:name w:val="Hyperlink"/>
    <w:basedOn w:val="DefaultParagraphFont"/>
    <w:uiPriority w:val="99"/>
    <w:unhideWhenUsed/>
    <w:rsid w:val="002F0C3D"/>
    <w:rPr>
      <w:rFonts w:cs="Times New Roman"/>
      <w:color w:val="0000FF" w:themeColor="hyperlink"/>
      <w:u w:val="single"/>
    </w:rPr>
  </w:style>
  <w:style w:type="table" w:styleId="TableGrid">
    <w:name w:val="Table Grid"/>
    <w:basedOn w:val="TableNormal"/>
    <w:uiPriority w:val="59"/>
    <w:rsid w:val="009A78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9572E"/>
    <w:pPr>
      <w:tabs>
        <w:tab w:val="center" w:pos="4513"/>
        <w:tab w:val="right" w:pos="9026"/>
      </w:tabs>
    </w:pPr>
  </w:style>
  <w:style w:type="character" w:customStyle="1" w:styleId="HeaderChar">
    <w:name w:val="Header Char"/>
    <w:basedOn w:val="DefaultParagraphFont"/>
    <w:link w:val="Header"/>
    <w:uiPriority w:val="99"/>
    <w:rsid w:val="001957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572E"/>
    <w:pPr>
      <w:tabs>
        <w:tab w:val="center" w:pos="4513"/>
        <w:tab w:val="right" w:pos="9026"/>
      </w:tabs>
    </w:pPr>
  </w:style>
  <w:style w:type="character" w:customStyle="1" w:styleId="FooterChar">
    <w:name w:val="Footer Char"/>
    <w:basedOn w:val="DefaultParagraphFont"/>
    <w:link w:val="Footer"/>
    <w:uiPriority w:val="99"/>
    <w:rsid w:val="0019572E"/>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CA26DC"/>
    <w:pPr>
      <w:tabs>
        <w:tab w:val="left" w:pos="-2835"/>
        <w:tab w:val="left" w:pos="851"/>
        <w:tab w:val="left" w:pos="1276"/>
        <w:tab w:val="left" w:pos="1701"/>
        <w:tab w:val="left" w:pos="2268"/>
        <w:tab w:val="left" w:pos="2977"/>
        <w:tab w:val="center" w:leader="dot" w:pos="7371"/>
        <w:tab w:val="right" w:pos="7938"/>
      </w:tabs>
      <w:spacing w:line="360" w:lineRule="auto"/>
    </w:pPr>
    <w:rPr>
      <w:szCs w:val="20"/>
      <w:lang w:val="x-none" w:eastAsia="x-none"/>
    </w:rPr>
  </w:style>
  <w:style w:type="character" w:customStyle="1" w:styleId="BodyTextChar">
    <w:name w:val="Body Text Char"/>
    <w:basedOn w:val="DefaultParagraphFont"/>
    <w:link w:val="BodyText"/>
    <w:uiPriority w:val="99"/>
    <w:rsid w:val="00CA26DC"/>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455BAB"/>
    <w:pPr>
      <w:autoSpaceDE w:val="0"/>
      <w:autoSpaceDN w:val="0"/>
      <w:adjustRightInd w:val="0"/>
    </w:pPr>
    <w:rPr>
      <w:rFonts w:eastAsiaTheme="minorHAnsi"/>
      <w:lang w:val="id-ID"/>
    </w:rPr>
  </w:style>
  <w:style w:type="paragraph" w:customStyle="1" w:styleId="Default">
    <w:name w:val="Default"/>
    <w:rsid w:val="00C221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F0C3D"/>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2F0C3D"/>
    <w:rPr>
      <w:rFonts w:ascii="Tahoma" w:hAnsi="Tahoma" w:cs="Tahoma"/>
      <w:sz w:val="16"/>
      <w:szCs w:val="16"/>
    </w:rPr>
  </w:style>
  <w:style w:type="character" w:styleId="Hyperlink">
    <w:name w:val="Hyperlink"/>
    <w:basedOn w:val="DefaultParagraphFont"/>
    <w:uiPriority w:val="99"/>
    <w:unhideWhenUsed/>
    <w:rsid w:val="002F0C3D"/>
    <w:rPr>
      <w:rFonts w:cs="Times New Roman"/>
      <w:color w:val="0000FF" w:themeColor="hyperlink"/>
      <w:u w:val="single"/>
    </w:rPr>
  </w:style>
  <w:style w:type="table" w:styleId="TableGrid">
    <w:name w:val="Table Grid"/>
    <w:basedOn w:val="TableNormal"/>
    <w:uiPriority w:val="59"/>
    <w:rsid w:val="009A78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9572E"/>
    <w:pPr>
      <w:tabs>
        <w:tab w:val="center" w:pos="4513"/>
        <w:tab w:val="right" w:pos="9026"/>
      </w:tabs>
    </w:pPr>
  </w:style>
  <w:style w:type="character" w:customStyle="1" w:styleId="HeaderChar">
    <w:name w:val="Header Char"/>
    <w:basedOn w:val="DefaultParagraphFont"/>
    <w:link w:val="Header"/>
    <w:uiPriority w:val="99"/>
    <w:rsid w:val="001957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572E"/>
    <w:pPr>
      <w:tabs>
        <w:tab w:val="center" w:pos="4513"/>
        <w:tab w:val="right" w:pos="9026"/>
      </w:tabs>
    </w:pPr>
  </w:style>
  <w:style w:type="character" w:customStyle="1" w:styleId="FooterChar">
    <w:name w:val="Footer Char"/>
    <w:basedOn w:val="DefaultParagraphFont"/>
    <w:link w:val="Footer"/>
    <w:uiPriority w:val="99"/>
    <w:rsid w:val="0019572E"/>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CA26DC"/>
    <w:pPr>
      <w:tabs>
        <w:tab w:val="left" w:pos="-2835"/>
        <w:tab w:val="left" w:pos="851"/>
        <w:tab w:val="left" w:pos="1276"/>
        <w:tab w:val="left" w:pos="1701"/>
        <w:tab w:val="left" w:pos="2268"/>
        <w:tab w:val="left" w:pos="2977"/>
        <w:tab w:val="center" w:leader="dot" w:pos="7371"/>
        <w:tab w:val="right" w:pos="7938"/>
      </w:tabs>
      <w:spacing w:line="360" w:lineRule="auto"/>
    </w:pPr>
    <w:rPr>
      <w:szCs w:val="20"/>
      <w:lang w:val="x-none" w:eastAsia="x-none"/>
    </w:rPr>
  </w:style>
  <w:style w:type="character" w:customStyle="1" w:styleId="BodyTextChar">
    <w:name w:val="Body Text Char"/>
    <w:basedOn w:val="DefaultParagraphFont"/>
    <w:link w:val="BodyText"/>
    <w:uiPriority w:val="99"/>
    <w:rsid w:val="00CA26DC"/>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7054</Words>
  <Characters>40212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AYIEK</dc:creator>
  <cp:lastModifiedBy>MyBook PRO K5</cp:lastModifiedBy>
  <cp:revision>2</cp:revision>
  <dcterms:created xsi:type="dcterms:W3CDTF">2024-08-10T04:44:00Z</dcterms:created>
  <dcterms:modified xsi:type="dcterms:W3CDTF">2024-08-10T04:44:00Z</dcterms:modified>
</cp:coreProperties>
</file>